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12090A">
        <w:rPr>
          <w:rFonts w:ascii="Times New Roman" w:hAnsi="Times New Roman" w:cs="Times New Roman"/>
          <w:sz w:val="28"/>
          <w:szCs w:val="28"/>
          <w:lang w:eastAsia="ar-SA"/>
        </w:rPr>
        <w:t>внесении изменений в отдельные у</w:t>
      </w: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казы Губернатора Омской области </w:t>
      </w:r>
      <w:r w:rsidR="005D2A61" w:rsidRPr="004845D7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4E203A">
        <w:rPr>
          <w:rFonts w:ascii="Times New Roman" w:hAnsi="Times New Roman" w:cs="Times New Roman"/>
          <w:sz w:val="28"/>
          <w:szCs w:val="28"/>
          <w:lang w:eastAsia="ar-SA"/>
        </w:rPr>
        <w:t>и признании утратившим силу</w:t>
      </w:r>
      <w:r w:rsidR="005144A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E203A">
        <w:rPr>
          <w:rFonts w:ascii="Times New Roman" w:hAnsi="Times New Roman" w:cs="Times New Roman"/>
          <w:sz w:val="28"/>
          <w:szCs w:val="28"/>
          <w:lang w:eastAsia="ar-SA"/>
        </w:rPr>
        <w:t>распоряжения</w:t>
      </w:r>
      <w:r w:rsidR="004136F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845D7">
        <w:rPr>
          <w:rFonts w:ascii="Times New Roman" w:hAnsi="Times New Roman" w:cs="Times New Roman"/>
          <w:sz w:val="28"/>
          <w:szCs w:val="28"/>
          <w:lang w:eastAsia="ar-SA"/>
        </w:rPr>
        <w:t>Губернатора Омской области</w:t>
      </w:r>
      <w:r w:rsidR="004136F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36FB">
        <w:rPr>
          <w:rFonts w:ascii="Times New Roman" w:hAnsi="Times New Roman" w:cs="Times New Roman"/>
          <w:sz w:val="28"/>
          <w:szCs w:val="28"/>
          <w:lang w:eastAsia="ar-SA"/>
        </w:rPr>
        <w:br/>
        <w:t>от 28 июля 2020 года № 91-р</w:t>
      </w:r>
    </w:p>
    <w:p w:rsidR="002D0F87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87721" w:rsidRDefault="009813F9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20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20A2">
        <w:rPr>
          <w:sz w:val="28"/>
          <w:szCs w:val="28"/>
        </w:rPr>
        <w:t> </w:t>
      </w:r>
      <w:r w:rsidR="000F72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Указ Губернатора Омской области от 24 февраля 2016 года № 40 "О Коорди</w:t>
      </w:r>
      <w:r w:rsidR="00527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национном совете при Губернаторе</w:t>
      </w:r>
      <w:r w:rsidR="000F7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по развитию профессионального образования на территории Омской области" следующие изменения:</w:t>
      </w:r>
    </w:p>
    <w:p w:rsidR="000F7265" w:rsidRPr="00F4185C" w:rsidRDefault="000F726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B67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"Положение о Координационном совете при </w:t>
      </w: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Губернаторе Омской области по развитию профессионального образования на территории Омской области":</w:t>
      </w:r>
    </w:p>
    <w:p w:rsidR="00287721" w:rsidRPr="00F4185C" w:rsidRDefault="000F7265" w:rsidP="00491ECC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28772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</w:t>
      </w:r>
      <w:r w:rsidR="0013073F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28772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</w:t>
      </w:r>
      <w:r w:rsidR="0013073F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28772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13073F" w:rsidRPr="00F4185C" w:rsidRDefault="00287721" w:rsidP="00491ECC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своей деятельности Совет руководствуется </w:t>
      </w:r>
      <w:r w:rsidR="0013073F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федеральным и областным законодательством, настоящим Положением.";</w:t>
      </w:r>
    </w:p>
    <w:p w:rsidR="00EF24B5" w:rsidRPr="00F4185C" w:rsidRDefault="000F7265" w:rsidP="00491ECC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rFonts w:ascii="Times New Roman" w:hAnsi="Times New Roman" w:cs="Times New Roman"/>
          <w:sz w:val="28"/>
          <w:szCs w:val="28"/>
        </w:rPr>
        <w:t> </w:t>
      </w:r>
      <w:r w:rsidR="00EF24B5" w:rsidRPr="00F4185C">
        <w:rPr>
          <w:rFonts w:ascii="Times New Roman" w:hAnsi="Times New Roman" w:cs="Times New Roman"/>
          <w:sz w:val="28"/>
          <w:szCs w:val="28"/>
        </w:rPr>
        <w:t xml:space="preserve">в </w:t>
      </w:r>
      <w:r w:rsidR="00BB0B4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EF24B5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е 2:</w:t>
      </w:r>
    </w:p>
    <w:p w:rsidR="00BB0B41" w:rsidRPr="00F4185C" w:rsidRDefault="00EF24B5" w:rsidP="00491ECC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подпункты</w:t>
      </w:r>
      <w:proofErr w:type="gramEnd"/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5, 6 </w:t>
      </w:r>
      <w:r w:rsidR="00BB0B4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B0B41" w:rsidRPr="00F4185C" w:rsidRDefault="00BB0B41" w:rsidP="00491ECC">
      <w:pPr>
        <w:tabs>
          <w:tab w:val="left" w:pos="36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4420A2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4420A2" w:rsidRPr="00F4185C">
        <w:rPr>
          <w:sz w:val="28"/>
          <w:szCs w:val="28"/>
        </w:rPr>
        <w:t> </w:t>
      </w: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 в части прогнозирования и координации подготовки квалифицированных рабочих и специалистов среднего звена, в том числе:</w:t>
      </w:r>
    </w:p>
    <w:p w:rsidR="00BB0B41" w:rsidRPr="00F4185C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4185C">
        <w:rPr>
          <w:sz w:val="28"/>
          <w:szCs w:val="28"/>
        </w:rPr>
        <w:t> </w:t>
      </w:r>
      <w:r w:rsidR="00BB0B4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проекта общего объема контрольных цифр приема на обучение по образовательным программам среднего профессионального образования за счета бюджетных ассигнований бюджета Омской области (срок</w:t>
      </w:r>
      <w:r w:rsidR="002529CD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сентябрь – октябрь</w:t>
      </w:r>
      <w:r w:rsidR="00BB0B41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предшествующего году приема в образовательные организации, реализующие программы среднего профессионального образования (далее – организации СПО)</w:t>
      </w:r>
      <w:r w:rsidR="00DE3CE9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29CD" w:rsidRPr="00F4185C" w:rsidRDefault="002529CD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4185C">
        <w:rPr>
          <w:sz w:val="28"/>
          <w:szCs w:val="28"/>
        </w:rPr>
        <w:t> </w:t>
      </w: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общего объема контрольных цифр приема по программам среднего профессионального образования (срок – ноябрь года, предшествующего году приема в организации СПО);</w:t>
      </w:r>
    </w:p>
    <w:p w:rsidR="002529CD" w:rsidRDefault="002529CD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F4185C">
        <w:rPr>
          <w:sz w:val="28"/>
          <w:szCs w:val="28"/>
        </w:rPr>
        <w:t> </w:t>
      </w: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привлечению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финансовых средств для укрепления материально-технической базы профессиональных образовательных организаций;</w:t>
      </w:r>
    </w:p>
    <w:p w:rsidR="00DE3CE9" w:rsidRPr="005B56AE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4863">
        <w:rPr>
          <w:sz w:val="28"/>
          <w:szCs w:val="28"/>
        </w:rPr>
        <w:t> 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действий организаций СПО, работодателей, общественных организаций и органов управления образованием, службы </w:t>
      </w:r>
      <w:r w:rsidR="00DE3CE9" w:rsidRPr="005B56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в планировании и организации подготовки кадров, в том числе</w:t>
      </w:r>
      <w:r w:rsidR="005B56AE" w:rsidRPr="005B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платных образовательных услуг</w:t>
      </w:r>
      <w:r w:rsidR="00DE3CE9" w:rsidRPr="005B56A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требований регионального рынка труда;</w:t>
      </w:r>
      <w:r w:rsidR="008D38F0" w:rsidRPr="005B5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3CE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изменению профессионально-квалифицированной структуры трудовых ресурсов, в том числе на платные образовательные услуги, в соответствии социально-экономическим развитием Омской области и отраслевыми прогнозами;</w:t>
      </w:r>
    </w:p>
    <w:p w:rsidR="00DE3CE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социального партнерства в подготовке рабочих кадров;</w:t>
      </w:r>
    </w:p>
    <w:p w:rsidR="00DE3CE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взаимодействия государственных и негосударственных образовательных организаций в работе по подготовке, переподготовке и повышению квалификации рабочих кадров;</w:t>
      </w:r>
    </w:p>
    <w:p w:rsidR="00DE3CE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нормативных правовых </w:t>
      </w:r>
      <w:r w:rsidR="00DE3CE9" w:rsidRPr="005B56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по наделению полномочиями учредителей профессиональных образо</w:t>
      </w:r>
      <w:r w:rsidR="00DE3CE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вательных организаций по согласованию плана приема на платные образовательные услуги;</w:t>
      </w:r>
      <w:r w:rsidR="0025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79D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D38F0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D779D9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и последующего утверждения региональной стратегии кадрового</w:t>
      </w:r>
      <w:r w:rsidR="00D77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обеспечения, программ, концепций, стратегий, направленных на развитие кадрового потенциала региона;</w:t>
      </w:r>
    </w:p>
    <w:p w:rsidR="00D779D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779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системы независимой оценки квалификации в Омской области;</w:t>
      </w:r>
    </w:p>
    <w:p w:rsidR="00D779D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779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деятельности органа исполнительной власти, уполномоченного выполнять функции координатора (далее – координатор), отвечающего за межведомственное взаимодействие в сфере подготовки кадров;</w:t>
      </w:r>
    </w:p>
    <w:p w:rsidR="00803F8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предложений по распределению финансовых средств на реализацию программ и мероприятий подготовки кадров для последующего их утверждения в установленном порядке;</w:t>
      </w:r>
    </w:p>
    <w:p w:rsidR="00803F8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содействия в вопросах межведомственного взаимодействия в сфере подготовки кадров;</w:t>
      </w:r>
    </w:p>
    <w:p w:rsidR="00803F8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взаимодействия работодателей, образовательных организаций, общественных организаций, органов исполнительной власти, службы занятости по реализации чемпионатного движения;</w:t>
      </w:r>
    </w:p>
    <w:p w:rsidR="00803F89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взаимодействия работодателей, образовательных организаций, общественных организаций, органов исполнительной власти по популяризации перспективных и востребованных в Омской области специальностей;</w:t>
      </w:r>
    </w:p>
    <w:p w:rsidR="009358AE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действий образовательных организаций, работодателей, общественных организаций,</w:t>
      </w:r>
      <w:r w:rsidR="00935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</w:t>
      </w:r>
      <w:r w:rsidR="00803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занятости </w:t>
      </w:r>
      <w:r w:rsidR="009358AE">
        <w:rPr>
          <w:rFonts w:ascii="Times New Roman" w:eastAsia="Times New Roman" w:hAnsi="Times New Roman" w:cs="Times New Roman"/>
          <w:sz w:val="28"/>
          <w:szCs w:val="28"/>
          <w:lang w:eastAsia="ru-RU"/>
        </w:rPr>
        <w:t>и Центра опережающей профессиональной подготовки Омской области по вопросам планирования и организации опережающей подготовки кадров;</w:t>
      </w:r>
    </w:p>
    <w:p w:rsidR="009358AE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935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систем</w:t>
      </w:r>
      <w:r w:rsidR="002529CD">
        <w:rPr>
          <w:rFonts w:ascii="Times New Roman" w:eastAsia="Times New Roman" w:hAnsi="Times New Roman" w:cs="Times New Roman"/>
          <w:sz w:val="28"/>
          <w:szCs w:val="28"/>
          <w:lang w:eastAsia="ru-RU"/>
        </w:rPr>
        <w:t>ы кадрового обеспечения региона;</w:t>
      </w:r>
    </w:p>
    <w:p w:rsidR="00803F89" w:rsidRDefault="009358AE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</w:t>
      </w:r>
      <w:r w:rsidR="004420A2">
        <w:rPr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вопросов в части </w:t>
      </w:r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координации деятельности участников образовательно-производственных центров (кластеров) и (или) образовательных кластеров среднего профессионального образования, в том числе:</w:t>
      </w:r>
    </w:p>
    <w:p w:rsidR="00E701C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мониторинга хода и результатов реализации мероприятий программ деятельности образовательно-производственных центров (кластеров) и (или) образовательных кластеров среднего профессионального образования, а также иных мероприятий, предусмотренных в рамках реализации федерального проекта "</w:t>
      </w:r>
      <w:proofErr w:type="spellStart"/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Профессионалитет</w:t>
      </w:r>
      <w:proofErr w:type="spellEnd"/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E701C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программ деятельности образовательно-производственных центров (кластеров) и (или) образовательных кластеров среднего профессионального образования, а также при необходимости – согласование внесения в них изменений;</w:t>
      </w:r>
    </w:p>
    <w:p w:rsidR="00E701C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мониторинга хода и результатов реализации мероприятий по созданию образовательно-производственных центров (кластеров) и (или) образовательных кластеров среднего профессионального образования, в том числе мероприятий по созданию и использованию учебной и производственной инфраструктуры центров и (или) образовательных кластеров;</w:t>
      </w:r>
    </w:p>
    <w:p w:rsidR="00E701CD" w:rsidRPr="00F4185C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E7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и рекомендаций Министерству просвещения Российской Федерации по вопросам, связанным с деятельностью </w:t>
      </w:r>
      <w:r w:rsidR="00E701CD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образовательно-производственных центров (кластеров) и </w:t>
      </w:r>
      <w:r w:rsidR="0014429B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 образовательных кластеров среднег</w:t>
      </w:r>
      <w:r w:rsidR="00EF24B5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профессионального образования;";</w:t>
      </w:r>
    </w:p>
    <w:p w:rsidR="00EF24B5" w:rsidRPr="00F4185C" w:rsidRDefault="00EF24B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proofErr w:type="gramEnd"/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7 следующего содержания:</w:t>
      </w:r>
    </w:p>
    <w:p w:rsidR="0014429B" w:rsidRPr="00F4185C" w:rsidRDefault="00EF24B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4420A2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4420A2" w:rsidRPr="00F4185C">
        <w:rPr>
          <w:sz w:val="28"/>
          <w:szCs w:val="28"/>
        </w:rPr>
        <w:t> </w:t>
      </w:r>
      <w:r w:rsidR="0014429B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 в части развития системы профориентации и маршрутизации молодежи к работодателям, в том числе:</w:t>
      </w:r>
    </w:p>
    <w:p w:rsidR="0014429B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4185C">
        <w:rPr>
          <w:sz w:val="28"/>
          <w:szCs w:val="28"/>
        </w:rPr>
        <w:t> </w:t>
      </w:r>
      <w:r w:rsidR="0014429B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на базе Совета и обеспечение осуществления функций межведомственной комиссии, создаваемой в соответствии с пунктом 3 </w:t>
      </w:r>
      <w:r w:rsidR="00CC5DC4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429B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58 Федерального закона "О занятости населения в Российской Федерации";</w:t>
      </w:r>
    </w:p>
    <w:p w:rsidR="005B56AE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D97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на базе Совета и обеспечение осуществления функций межведомственной рабочей группы по развитию системы профориентации и маршрутизации молодежи к работодателям, создаваемой в соответствии с методическими рекомендациями для </w:t>
      </w:r>
      <w:r w:rsidR="00DA0B69" w:rsidRPr="00DA0B6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исполнительных органов субъектов Российской Федерации, осуществляющих полномочия в сфере образования, в сфере содействия занятости населения, общеобразовательных организаций, профессиональных образовательных организаций, образовательных организаций высшего образования, а также учредителей указанных образовательных организаций по организации системы профессиональной ориентации и маршрутизации обучающихся и выпускников организаций среднего профессионального и высшего образования, а также молодых специалистов на конкретные предприятия (организации) регио</w:t>
      </w:r>
      <w:r w:rsidR="00DA0B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E97DD1" w:rsidRP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Министерством труда</w:t>
      </w:r>
      <w:r w:rsidR="006F0B47" w:rsidRP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защиты</w:t>
      </w:r>
      <w:r w:rsidR="00E97DD1" w:rsidRP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Министерством просвещения Российской Федерации и Министерством наук</w:t>
      </w:r>
      <w:r w:rsidR="006F0B47" w:rsidRP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высшего образования</w:t>
      </w:r>
      <w:r w:rsidR="00E97DD1" w:rsidRP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CC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F0B47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>
        <w:rPr>
          <w:sz w:val="28"/>
          <w:szCs w:val="28"/>
        </w:rPr>
        <w:t> </w:t>
      </w:r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ежегодного плана мероприятий по профессиональной ориентации граждан в Омской области;</w:t>
      </w:r>
    </w:p>
    <w:p w:rsidR="006F0B47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 Омской области условий для эффективного и плодотворного взаимодействия организаций СПО и представителей работодателей в целях развития практико-ориентированного обучения и маршрутизации обучающихся и выпускников на предприятия для закрытия кадровой потребности экономики;</w:t>
      </w:r>
    </w:p>
    <w:p w:rsidR="006F0B47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приоритетных направлений проведения </w:t>
      </w:r>
      <w:proofErr w:type="spellStart"/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соответствии с перечнями востребованных профессий Омской области;</w:t>
      </w:r>
    </w:p>
    <w:p w:rsidR="006F0B47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ежегодного плана </w:t>
      </w:r>
      <w:proofErr w:type="spellStart"/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для обучающихся 6</w:t>
      </w:r>
      <w:r w:rsidR="00CC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F0B47">
        <w:rPr>
          <w:rFonts w:ascii="Times New Roman" w:eastAsia="Times New Roman" w:hAnsi="Times New Roman" w:cs="Times New Roman"/>
          <w:sz w:val="28"/>
          <w:szCs w:val="28"/>
          <w:lang w:eastAsia="ru-RU"/>
        </w:rPr>
        <w:t>11 классов образовательных организаций Омской области, реализующих образовательные программы основного общего и среднего общего образования</w:t>
      </w:r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707A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методической поддержки предприятиям-работодателям</w:t>
      </w:r>
      <w:r w:rsidR="00527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</w:t>
      </w:r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Омской области;</w:t>
      </w:r>
    </w:p>
    <w:p w:rsidR="0034707A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мониторинга и оценки результатов </w:t>
      </w:r>
      <w:proofErr w:type="spellStart"/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="00347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Омской области;</w:t>
      </w:r>
    </w:p>
    <w:p w:rsidR="00BB0B41" w:rsidRPr="00F4185C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4185C">
        <w:rPr>
          <w:sz w:val="28"/>
          <w:szCs w:val="28"/>
        </w:rPr>
        <w:t> </w:t>
      </w:r>
      <w:r w:rsidR="0034707A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мониторинга трудоустройства победителей и призеров регионального этапа чемпионата по</w:t>
      </w:r>
      <w:r w:rsidR="001339A7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профессиональному мастерству.";</w:t>
      </w:r>
    </w:p>
    <w:p w:rsidR="00B67DE5" w:rsidRPr="00F4185C" w:rsidRDefault="000F726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67DE5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"Состав Координационного совета при Губернаторе Омской области по развитию профессионального образования на территории Омской области":</w:t>
      </w:r>
    </w:p>
    <w:p w:rsidR="00BB23CE" w:rsidRPr="00F4185C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344D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</w:t>
      </w:r>
      <w:r w:rsidR="00BB23CE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Степанову Ольгу Геннадьевну – </w:t>
      </w:r>
      <w:r w:rsidR="00B92680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образования Омской области, в качестве заместителя председателя Координационного совета;</w:t>
      </w:r>
    </w:p>
    <w:p w:rsidR="00177B08" w:rsidRPr="00F4185C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177B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должности Колесника Ивана Андреевича изложить в следующей редакции:</w:t>
      </w:r>
    </w:p>
    <w:p w:rsidR="00177B08" w:rsidRPr="00F4185C" w:rsidRDefault="00EF2F0B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"заместитель Председателя П</w:t>
      </w:r>
      <w:r w:rsidR="00177B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равительства Омской области, председатель Координационного совета";</w:t>
      </w:r>
    </w:p>
    <w:p w:rsidR="00177B08" w:rsidRPr="00F4185C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177B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наименовании должности представителей организаций, действующих в реальном секторе экономики после слов</w:t>
      </w:r>
      <w:r w:rsidR="003D323A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7B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"(кластеров)" добавить слова "и образовательных кластеров среднего профессионального образования";</w:t>
      </w:r>
    </w:p>
    <w:p w:rsidR="00177B08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 w:rsidRPr="00F4185C">
        <w:rPr>
          <w:sz w:val="28"/>
          <w:szCs w:val="28"/>
        </w:rPr>
        <w:t> </w:t>
      </w:r>
      <w:r w:rsidR="00177B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наименовании должности представителей профессиональных образовательных организаций Омской области </w:t>
      </w:r>
      <w:r w:rsidR="003D323A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слова</w:t>
      </w:r>
      <w:r w:rsidR="00344D08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"(кластеров)" добавить слова "и</w:t>
      </w:r>
      <w:r w:rsidR="003D323A" w:rsidRPr="00F4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кластеров среднего профессионального образования";</w:t>
      </w:r>
    </w:p>
    <w:p w:rsidR="00051B46" w:rsidRDefault="00B67DE5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20A2">
        <w:rPr>
          <w:sz w:val="28"/>
          <w:szCs w:val="28"/>
        </w:rPr>
        <w:t> </w:t>
      </w:r>
      <w:r w:rsidR="003D32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сключить </w:t>
      </w:r>
      <w:proofErr w:type="spellStart"/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Кротта</w:t>
      </w:r>
      <w:proofErr w:type="spellEnd"/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Ивановича.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Указ Губернатора Омской области от 10 марта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20 "О Координационном совете по проведению Десятилетия детства на территории Омской области":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включить: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Колесника Ивана Андреевича – заместителя Председателя Правительства Омской области, в качестве председателя Координационного совета;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Степанову Ольгу Геннадьевну – Министра образования Омской области, в качестве заместителя председателя Координационного совета;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Киселева Антона Витальевича – первого заместителя Министра внутренней политики Омской области;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Богданову Ольгу Николаевну – заместителя Министра здравоохранения Омской области – начальника управления организации оказания медицинской помощи женщинам и детям министерства здравоохранения Омской области;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Верещак Марину Юрьевну – начальника управления демографической и семейной политики Министерства труда и социального развития Омской области;</w:t>
      </w:r>
    </w:p>
    <w:p w:rsidR="000D0593" w:rsidRDefault="000D0593" w:rsidP="000D0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исключить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Блажчука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Эдуарда Валерьяновича, Кролевец Элеонору Николаевну,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Ивановича, Николаеву Татьяну Евгеньевну, Шестакова Вячеслава Анатольевича.</w:t>
      </w:r>
    </w:p>
    <w:p w:rsidR="00A76DBD" w:rsidRDefault="000D0593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20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20A2">
        <w:rPr>
          <w:sz w:val="28"/>
          <w:szCs w:val="28"/>
        </w:rPr>
        <w:t> </w:t>
      </w:r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состав 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 и талантов у детей и молодежи "Сириус 55", утвержденного Указом Губернатора Омской области от 28 сентября 2023 года № 227, следующие изменения:</w:t>
      </w:r>
    </w:p>
    <w:p w:rsidR="00A76DB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sz w:val="28"/>
          <w:szCs w:val="28"/>
        </w:rPr>
        <w:t> </w:t>
      </w:r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включить:</w:t>
      </w:r>
    </w:p>
    <w:p w:rsidR="00A76DB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proofErr w:type="spellStart"/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Сейтмухаметову</w:t>
      </w:r>
      <w:proofErr w:type="spellEnd"/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Марину Валентиновну – заместителя Министра образования Омской области;</w:t>
      </w:r>
    </w:p>
    <w:p w:rsidR="00F4093C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 </w:t>
      </w:r>
      <w:r w:rsidR="00F20A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Степанову Ольгу</w:t>
      </w:r>
      <w:r w:rsidR="00F4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Геннадьевну – Министра образования Омской области;</w:t>
      </w:r>
    </w:p>
    <w:p w:rsidR="00A76DB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>
        <w:rPr>
          <w:sz w:val="28"/>
          <w:szCs w:val="28"/>
        </w:rPr>
        <w:t> </w:t>
      </w:r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должности Колесника Ивана Андреевича изложить в следующей редакции:</w:t>
      </w:r>
    </w:p>
    <w:p w:rsidR="00A76DBD" w:rsidRDefault="00A76DBD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"заместитель Председателя Правительства Омской области</w:t>
      </w:r>
      <w:r w:rsidR="002170B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 председателя Попечительского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A76DBD" w:rsidRDefault="004420A2" w:rsidP="00491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sz w:val="28"/>
          <w:szCs w:val="28"/>
        </w:rPr>
        <w:t> </w:t>
      </w:r>
      <w:r w:rsidR="00A76D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сключить </w:t>
      </w:r>
      <w:proofErr w:type="spellStart"/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Кротта</w:t>
      </w:r>
      <w:proofErr w:type="spellEnd"/>
      <w:r w:rsidR="0028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Ивановича.</w:t>
      </w:r>
    </w:p>
    <w:p w:rsidR="00012F70" w:rsidRDefault="000D0593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F20A00">
        <w:rPr>
          <w:rFonts w:ascii="Times New Roman" w:eastAsia="Calibri" w:hAnsi="Times New Roman" w:cs="Times New Roman"/>
          <w:sz w:val="28"/>
          <w:szCs w:val="28"/>
        </w:rPr>
        <w:t>. В У</w:t>
      </w:r>
      <w:r w:rsidR="00012F70">
        <w:rPr>
          <w:rFonts w:ascii="Times New Roman" w:eastAsia="Calibri" w:hAnsi="Times New Roman" w:cs="Times New Roman"/>
          <w:sz w:val="28"/>
          <w:szCs w:val="28"/>
        </w:rPr>
        <w:t xml:space="preserve">казе Губернатора Омской области от 19 мая 2023 года № 107 </w:t>
      </w:r>
      <w:r w:rsidR="00012F70">
        <w:rPr>
          <w:rFonts w:ascii="Times New Roman" w:eastAsia="Calibri" w:hAnsi="Times New Roman" w:cs="Times New Roman"/>
          <w:sz w:val="28"/>
          <w:szCs w:val="28"/>
        </w:rPr>
        <w:br/>
        <w:t>"О внесении изменений в отдельные правовые акты Губернатора Омской области" пункт 4 исключить.</w:t>
      </w:r>
    </w:p>
    <w:p w:rsidR="00094E29" w:rsidRDefault="000D0593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354E" w:rsidRPr="004845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20A2">
        <w:rPr>
          <w:sz w:val="28"/>
          <w:szCs w:val="28"/>
        </w:rPr>
        <w:t> </w:t>
      </w:r>
      <w:r w:rsidR="00933F18" w:rsidRPr="004136FB">
        <w:rPr>
          <w:rFonts w:ascii="Times New Roman" w:hAnsi="Times New Roman" w:cs="Times New Roman"/>
          <w:sz w:val="28"/>
          <w:szCs w:val="28"/>
        </w:rPr>
        <w:t>Призна</w:t>
      </w:r>
      <w:r w:rsidR="00C52180" w:rsidRPr="004136FB">
        <w:rPr>
          <w:rFonts w:ascii="Times New Roman" w:hAnsi="Times New Roman" w:cs="Times New Roman"/>
          <w:sz w:val="28"/>
          <w:szCs w:val="28"/>
        </w:rPr>
        <w:t>ть утратившим</w:t>
      </w:r>
      <w:r w:rsidR="004136FB" w:rsidRPr="004136FB">
        <w:rPr>
          <w:rFonts w:ascii="Times New Roman" w:hAnsi="Times New Roman" w:cs="Times New Roman"/>
          <w:sz w:val="28"/>
          <w:szCs w:val="28"/>
        </w:rPr>
        <w:t xml:space="preserve"> силу </w:t>
      </w:r>
      <w:r w:rsidR="00A00EDE" w:rsidRPr="004136FB">
        <w:rPr>
          <w:rFonts w:ascii="Times New Roman" w:eastAsia="Calibri" w:hAnsi="Times New Roman" w:cs="Times New Roman"/>
          <w:sz w:val="28"/>
          <w:szCs w:val="28"/>
        </w:rPr>
        <w:t xml:space="preserve">распоряжение Губернатора Омской области от </w:t>
      </w:r>
      <w:r w:rsidR="004136FB" w:rsidRPr="004136FB">
        <w:rPr>
          <w:rFonts w:ascii="Times New Roman" w:eastAsia="Calibri" w:hAnsi="Times New Roman" w:cs="Times New Roman"/>
          <w:sz w:val="28"/>
          <w:szCs w:val="28"/>
        </w:rPr>
        <w:t xml:space="preserve">28 июля 2020 года </w:t>
      </w:r>
      <w:r w:rsidR="0034707A" w:rsidRPr="004136FB">
        <w:rPr>
          <w:rFonts w:ascii="Times New Roman" w:eastAsia="Calibri" w:hAnsi="Times New Roman" w:cs="Times New Roman"/>
          <w:sz w:val="28"/>
          <w:szCs w:val="28"/>
        </w:rPr>
        <w:t>№ 91-р "О создании межведомственной рабочей группы по разработке плана мероприятий ("</w:t>
      </w:r>
      <w:r w:rsidR="00D71C42" w:rsidRPr="004136FB">
        <w:rPr>
          <w:rFonts w:ascii="Times New Roman" w:eastAsia="Calibri" w:hAnsi="Times New Roman" w:cs="Times New Roman"/>
          <w:sz w:val="28"/>
          <w:szCs w:val="28"/>
        </w:rPr>
        <w:t>дорожной карты") социально-образовательного проекта "Служба одного окна" для семей, воспитывающих детей с ограниченными возможностями здоровья".</w:t>
      </w:r>
    </w:p>
    <w:p w:rsidR="004136FB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6FB" w:rsidRPr="004136FB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418" w:rsidRPr="005E3587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bookmarkStart w:id="0" w:name="_GoBack"/>
      <w:bookmarkEnd w:id="0"/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</w:t>
      </w:r>
      <w:proofErr w:type="spellStart"/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862418" w:rsidRPr="005E3587" w:rsidSect="000D0593">
      <w:headerReference w:type="default" r:id="rId6"/>
      <w:pgSz w:w="11906" w:h="16838"/>
      <w:pgMar w:top="1134" w:right="73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0CB" w:rsidRDefault="004810CB" w:rsidP="00FD442C">
      <w:pPr>
        <w:spacing w:after="0" w:line="240" w:lineRule="auto"/>
      </w:pPr>
      <w:r>
        <w:separator/>
      </w:r>
    </w:p>
  </w:endnote>
  <w:endnote w:type="continuationSeparator" w:id="0">
    <w:p w:rsidR="004810CB" w:rsidRDefault="004810CB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0CB" w:rsidRDefault="004810CB" w:rsidP="00FD442C">
      <w:pPr>
        <w:spacing w:after="0" w:line="240" w:lineRule="auto"/>
      </w:pPr>
      <w:r>
        <w:separator/>
      </w:r>
    </w:p>
  </w:footnote>
  <w:footnote w:type="continuationSeparator" w:id="0">
    <w:p w:rsidR="004810CB" w:rsidRDefault="004810CB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059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5AB5"/>
    <w:rsid w:val="00051B46"/>
    <w:rsid w:val="00052478"/>
    <w:rsid w:val="000527F1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48CA"/>
    <w:rsid w:val="000C669A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60B2A"/>
    <w:rsid w:val="00177B08"/>
    <w:rsid w:val="00181E11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90806"/>
    <w:rsid w:val="00392626"/>
    <w:rsid w:val="003B0B33"/>
    <w:rsid w:val="003B3208"/>
    <w:rsid w:val="003B5157"/>
    <w:rsid w:val="003D323A"/>
    <w:rsid w:val="003D6700"/>
    <w:rsid w:val="003E2B57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63EF0"/>
    <w:rsid w:val="00464221"/>
    <w:rsid w:val="004723B4"/>
    <w:rsid w:val="00473AD3"/>
    <w:rsid w:val="004810CB"/>
    <w:rsid w:val="00483591"/>
    <w:rsid w:val="0048391E"/>
    <w:rsid w:val="004845D7"/>
    <w:rsid w:val="00491ECC"/>
    <w:rsid w:val="00491F99"/>
    <w:rsid w:val="00492C8F"/>
    <w:rsid w:val="004A1933"/>
    <w:rsid w:val="004B227E"/>
    <w:rsid w:val="004B60D4"/>
    <w:rsid w:val="004B78D4"/>
    <w:rsid w:val="004C5960"/>
    <w:rsid w:val="004D752F"/>
    <w:rsid w:val="004E203A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67D4"/>
    <w:rsid w:val="00612356"/>
    <w:rsid w:val="006134B7"/>
    <w:rsid w:val="00614B59"/>
    <w:rsid w:val="00633991"/>
    <w:rsid w:val="00651337"/>
    <w:rsid w:val="00674AC0"/>
    <w:rsid w:val="006811E7"/>
    <w:rsid w:val="00697698"/>
    <w:rsid w:val="006A0A76"/>
    <w:rsid w:val="006A25BE"/>
    <w:rsid w:val="006B483E"/>
    <w:rsid w:val="006C792A"/>
    <w:rsid w:val="006D0F7E"/>
    <w:rsid w:val="006E3F39"/>
    <w:rsid w:val="006F0B47"/>
    <w:rsid w:val="006F3654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92843"/>
    <w:rsid w:val="007937A5"/>
    <w:rsid w:val="00793C16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818"/>
    <w:rsid w:val="008858D1"/>
    <w:rsid w:val="00893C6A"/>
    <w:rsid w:val="008A1271"/>
    <w:rsid w:val="008A19F1"/>
    <w:rsid w:val="008A2BE6"/>
    <w:rsid w:val="008C0D76"/>
    <w:rsid w:val="008D38F0"/>
    <w:rsid w:val="009148E7"/>
    <w:rsid w:val="00914DFE"/>
    <w:rsid w:val="009168FB"/>
    <w:rsid w:val="00925BFB"/>
    <w:rsid w:val="00933E3C"/>
    <w:rsid w:val="00933F18"/>
    <w:rsid w:val="009358AE"/>
    <w:rsid w:val="009433AC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91212"/>
    <w:rsid w:val="009A4341"/>
    <w:rsid w:val="009C54F9"/>
    <w:rsid w:val="009C6E5C"/>
    <w:rsid w:val="009D10BE"/>
    <w:rsid w:val="009E05D6"/>
    <w:rsid w:val="009F3784"/>
    <w:rsid w:val="009F5235"/>
    <w:rsid w:val="009F77DF"/>
    <w:rsid w:val="00A00EDE"/>
    <w:rsid w:val="00A065A7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F0332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F5013"/>
    <w:rsid w:val="00BF66D2"/>
    <w:rsid w:val="00BF7ACE"/>
    <w:rsid w:val="00C02330"/>
    <w:rsid w:val="00C036E7"/>
    <w:rsid w:val="00C1016B"/>
    <w:rsid w:val="00C14ACC"/>
    <w:rsid w:val="00C3781C"/>
    <w:rsid w:val="00C450A7"/>
    <w:rsid w:val="00C5152F"/>
    <w:rsid w:val="00C52180"/>
    <w:rsid w:val="00C6439A"/>
    <w:rsid w:val="00C8096C"/>
    <w:rsid w:val="00C874E6"/>
    <w:rsid w:val="00C93A4A"/>
    <w:rsid w:val="00CA1322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5EAE"/>
    <w:rsid w:val="00EB5122"/>
    <w:rsid w:val="00EB7400"/>
    <w:rsid w:val="00EC364C"/>
    <w:rsid w:val="00EC3880"/>
    <w:rsid w:val="00EC7F0D"/>
    <w:rsid w:val="00ED1E08"/>
    <w:rsid w:val="00EF24B5"/>
    <w:rsid w:val="00EF2F0B"/>
    <w:rsid w:val="00EF5A83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871FC"/>
    <w:rsid w:val="00F87729"/>
    <w:rsid w:val="00F97549"/>
    <w:rsid w:val="00FA470F"/>
    <w:rsid w:val="00FA5611"/>
    <w:rsid w:val="00FB59F9"/>
    <w:rsid w:val="00FB5D8E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C6FF3-B730-45FF-8E36-4DA52C55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5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21</cp:revision>
  <cp:lastPrinted>2024-12-20T07:38:00Z</cp:lastPrinted>
  <dcterms:created xsi:type="dcterms:W3CDTF">2024-12-16T11:02:00Z</dcterms:created>
  <dcterms:modified xsi:type="dcterms:W3CDTF">2024-12-20T07:38:00Z</dcterms:modified>
</cp:coreProperties>
</file>