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9C7C7F" w:rsidRPr="009C7C7F" w:rsidRDefault="009C7C7F" w:rsidP="009C7C7F">
      <w:pPr>
        <w:widowControl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9C7C7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_________2020 года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Статья 1. Внести в Закон Омской области от 18 июля 2013 года </w:t>
      </w:r>
      <w:r w:rsidR="00F3076B" w:rsidRPr="00FF42FD">
        <w:rPr>
          <w:rFonts w:ascii="Times New Roman" w:eastAsia="Calibri" w:hAnsi="Times New Roman" w:cs="Times New Roman"/>
          <w:sz w:val="28"/>
          <w:szCs w:val="28"/>
        </w:rPr>
        <w:br/>
      </w:r>
      <w:r w:rsidRPr="00FF42FD">
        <w:rPr>
          <w:rFonts w:ascii="Times New Roman" w:eastAsia="Calibri" w:hAnsi="Times New Roman" w:cs="Times New Roman"/>
          <w:sz w:val="28"/>
          <w:szCs w:val="28"/>
        </w:rPr>
        <w:t>№ 1569-ОЗ</w:t>
      </w:r>
      <w:bookmarkStart w:id="0" w:name="_GoBack"/>
      <w:bookmarkEnd w:id="0"/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 "О регулировании отношений в сфере образования на территории Омской области" (Омский вестник, 2013, 20 июля, № 34; 1 ноября, № 51; 2014, 4 июля, № 26; 1 августа, № 30; 27 декабря, № 55; 2015, 29 мая, № 21; </w:t>
      </w:r>
      <w:r w:rsidRPr="00FF42FD">
        <w:rPr>
          <w:rFonts w:ascii="Times New Roman" w:eastAsia="Calibri" w:hAnsi="Times New Roman" w:cs="Times New Roman"/>
          <w:sz w:val="28"/>
          <w:szCs w:val="28"/>
        </w:rPr>
        <w:br/>
        <w:t>2 октября, № 41; 18 декабря, № 52; 2016, 12 февраля, № 5; 11 ноября, № 45; 2017, 13 января, № 1; Официальный интернет-портал правовой информации (</w:t>
      </w:r>
      <w:r w:rsidRPr="00FF42FD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FF42FD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FF42FD">
        <w:rPr>
          <w:rFonts w:ascii="Times New Roman" w:eastAsia="Calibri" w:hAnsi="Times New Roman" w:cs="Times New Roman"/>
          <w:sz w:val="28"/>
          <w:szCs w:val="28"/>
          <w:lang w:val="en-US"/>
        </w:rPr>
        <w:t>pravo</w:t>
      </w:r>
      <w:proofErr w:type="spellEnd"/>
      <w:r w:rsidRPr="00FF42FD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FF42FD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Pr="00FF42FD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FF42FD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), 2018, 30 мая, № 5500201805300002; 11 декабря, </w:t>
      </w:r>
      <w:r w:rsidRPr="00FF42FD">
        <w:rPr>
          <w:rFonts w:ascii="Times New Roman" w:eastAsia="Calibri" w:hAnsi="Times New Roman" w:cs="Times New Roman"/>
          <w:sz w:val="28"/>
          <w:szCs w:val="28"/>
        </w:rPr>
        <w:br/>
        <w:t>№ 5500201812110009; 2019, 24 апреля, № 5500201904240005; 2020, 28 апреля, № 5500202004280002) следующие изменения:</w:t>
      </w:r>
    </w:p>
    <w:p w:rsidR="009C7C7F" w:rsidRPr="00FF42FD" w:rsidRDefault="009C7C7F" w:rsidP="001D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1. 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4 дополнить пунктом 19.1 следующего содержания:</w:t>
      </w:r>
    </w:p>
    <w:p w:rsidR="009C7C7F" w:rsidRPr="00FF42FD" w:rsidRDefault="009C7C7F" w:rsidP="001D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FD">
        <w:rPr>
          <w:rFonts w:ascii="Times New Roman" w:eastAsia="Calibri" w:hAnsi="Times New Roman" w:cs="Times New Roman"/>
          <w:sz w:val="28"/>
          <w:szCs w:val="28"/>
        </w:rPr>
        <w:t>"19.1) согласование назначения должностных лиц исполнительно-распорядительных органов (местных администраций) муниципальных районов, муниципальных и городских округов (заместителей глав местных администраций, руководителей структурных подразделений местных администраций или отраслевых органов местных администраций), осуществляющих муниципальное управление в сфере образования;".</w:t>
      </w:r>
    </w:p>
    <w:p w:rsidR="0096714F" w:rsidRPr="00FF42FD" w:rsidRDefault="0096714F" w:rsidP="001D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4F3C2C" w:rsidRPr="00FF42FD">
        <w:rPr>
          <w:rFonts w:ascii="Times New Roman" w:eastAsia="Calibri" w:hAnsi="Times New Roman" w:cs="Times New Roman"/>
          <w:sz w:val="28"/>
          <w:szCs w:val="28"/>
        </w:rPr>
        <w:t>Статьи 7, 8 изложить в следующей редакции:</w:t>
      </w:r>
    </w:p>
    <w:p w:rsidR="004F3C2C" w:rsidRPr="00FF42FD" w:rsidRDefault="004F3C2C" w:rsidP="004F3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FD">
        <w:rPr>
          <w:rFonts w:ascii="Times New Roman" w:eastAsia="Calibri" w:hAnsi="Times New Roman" w:cs="Times New Roman"/>
          <w:sz w:val="28"/>
          <w:szCs w:val="28"/>
        </w:rPr>
        <w:t>"Статья 7. 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</w:t>
      </w:r>
      <w:r w:rsidR="00C16672" w:rsidRPr="00FF42FD">
        <w:rPr>
          <w:rFonts w:ascii="Times New Roman" w:eastAsia="Calibri" w:hAnsi="Times New Roman" w:cs="Times New Roman"/>
          <w:sz w:val="28"/>
          <w:szCs w:val="28"/>
        </w:rPr>
        <w:t>, выплаты компенсации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за работу по подготовке и проведению указанной государственной итоговой аттестации</w:t>
      </w:r>
    </w:p>
    <w:p w:rsidR="00CA7CA2" w:rsidRPr="00FF42FD" w:rsidRDefault="00CA7CA2" w:rsidP="004F3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3C2C" w:rsidRPr="00FF42FD" w:rsidRDefault="004F3C2C" w:rsidP="004F3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</w:t>
      </w:r>
      <w:r w:rsidRPr="00FF42FD">
        <w:rPr>
          <w:rFonts w:ascii="Times New Roman" w:eastAsia="Calibri" w:hAnsi="Times New Roman" w:cs="Times New Roman"/>
          <w:sz w:val="28"/>
          <w:szCs w:val="28"/>
        </w:rPr>
        <w:lastRenderedPageBreak/>
        <w:t>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</w:t>
      </w:r>
      <w:r w:rsidR="00C16672" w:rsidRPr="00FF42FD">
        <w:rPr>
          <w:rFonts w:ascii="Times New Roman" w:eastAsia="Calibri" w:hAnsi="Times New Roman" w:cs="Times New Roman"/>
          <w:sz w:val="28"/>
          <w:szCs w:val="28"/>
        </w:rPr>
        <w:t xml:space="preserve">, выплаты компенсации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за работу по подготовке и проведению указанной государственной итоговой аттестации, </w:t>
      </w: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 определяются согласно приложению </w:t>
      </w:r>
      <w:r w:rsidR="00C16672" w:rsidRPr="00FF42FD">
        <w:rPr>
          <w:rFonts w:ascii="Times New Roman" w:eastAsia="Calibri" w:hAnsi="Times New Roman" w:cs="Times New Roman"/>
          <w:sz w:val="28"/>
          <w:szCs w:val="28"/>
        </w:rPr>
        <w:t>№</w:t>
      </w: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 1 к настоящему Закону.</w:t>
      </w:r>
    </w:p>
    <w:p w:rsidR="00CA7CA2" w:rsidRPr="00FF42FD" w:rsidRDefault="00CA7CA2" w:rsidP="004F3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6672" w:rsidRPr="00FF42FD" w:rsidRDefault="004F3C2C" w:rsidP="004F3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Статья 8. </w:t>
      </w:r>
      <w:r w:rsidR="00C16672" w:rsidRPr="00FF42FD">
        <w:rPr>
          <w:rFonts w:ascii="Times New Roman" w:eastAsia="Calibri" w:hAnsi="Times New Roman" w:cs="Times New Roman"/>
          <w:sz w:val="28"/>
          <w:szCs w:val="28"/>
        </w:rPr>
        <w:t xml:space="preserve">Наделение органов местного самоуправления муниципального образования городской округ город Омск Омской области и муниципальных районов Омской области государственным полномочием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обеспечению дополнительного образования детей в муниципальных общеобразовательных организациях, </w:t>
      </w:r>
      <w:r w:rsidR="00C40E0E" w:rsidRPr="00FF42FD">
        <w:rPr>
          <w:rFonts w:ascii="Times New Roman" w:eastAsia="Calibri" w:hAnsi="Times New Roman" w:cs="Times New Roman"/>
          <w:sz w:val="28"/>
          <w:szCs w:val="28"/>
        </w:rPr>
        <w:t>выплате</w:t>
      </w:r>
      <w:r w:rsidR="00C16672" w:rsidRPr="00FF42FD">
        <w:rPr>
          <w:rFonts w:ascii="Times New Roman" w:eastAsia="Calibri" w:hAnsi="Times New Roman" w:cs="Times New Roman"/>
          <w:sz w:val="28"/>
          <w:szCs w:val="28"/>
        </w:rPr>
        <w:t xml:space="preserve"> компенсации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за работу по подготовке и проведению указанной государственной итоговой аттестации</w:t>
      </w:r>
    </w:p>
    <w:p w:rsidR="00CA7CA2" w:rsidRPr="00FF42FD" w:rsidRDefault="00CA7CA2" w:rsidP="004F3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3C2C" w:rsidRPr="00FF42FD" w:rsidRDefault="004F3C2C" w:rsidP="004F3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 Омская область передает на неограниченный срок органам местного самоуправления муниципального образования городской округ город Омск Омской области и муниципальных районов Омской области (далее </w:t>
      </w:r>
      <w:r w:rsidR="00C16672" w:rsidRPr="00FF42FD">
        <w:rPr>
          <w:rFonts w:ascii="Times New Roman" w:eastAsia="Calibri" w:hAnsi="Times New Roman" w:cs="Times New Roman"/>
          <w:sz w:val="28"/>
          <w:szCs w:val="28"/>
        </w:rPr>
        <w:t>–</w:t>
      </w: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 органы местного самоуправления Омской области) полномочие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обеспечению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 w:rsidR="00C40E0E" w:rsidRPr="00FF42FD">
        <w:rPr>
          <w:rFonts w:ascii="Times New Roman" w:eastAsia="Calibri" w:hAnsi="Times New Roman" w:cs="Times New Roman"/>
          <w:sz w:val="28"/>
          <w:szCs w:val="28"/>
        </w:rPr>
        <w:t xml:space="preserve">выплате компенсации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за работу по подготовке и проведению указанной государственной итоговой аттестации, </w:t>
      </w: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нормативами, предусмотренными статьей 7 настоящего Закона </w:t>
      </w:r>
      <w:r w:rsidR="00C40E0E" w:rsidRPr="00FF42FD">
        <w:rPr>
          <w:rFonts w:ascii="Times New Roman" w:eastAsia="Calibri" w:hAnsi="Times New Roman" w:cs="Times New Roman"/>
          <w:sz w:val="28"/>
          <w:szCs w:val="28"/>
        </w:rPr>
        <w:br/>
      </w: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(далее </w:t>
      </w:r>
      <w:r w:rsidR="00C40E0E" w:rsidRPr="00FF42FD">
        <w:rPr>
          <w:rFonts w:ascii="Times New Roman" w:eastAsia="Calibri" w:hAnsi="Times New Roman" w:cs="Times New Roman"/>
          <w:sz w:val="28"/>
          <w:szCs w:val="28"/>
        </w:rPr>
        <w:t>–</w:t>
      </w:r>
      <w:r w:rsidRPr="00FF42FD">
        <w:rPr>
          <w:rFonts w:ascii="Times New Roman" w:eastAsia="Calibri" w:hAnsi="Times New Roman" w:cs="Times New Roman"/>
          <w:sz w:val="28"/>
          <w:szCs w:val="28"/>
        </w:rPr>
        <w:t xml:space="preserve"> государственное полномочие).".</w:t>
      </w:r>
    </w:p>
    <w:p w:rsidR="009C7C7F" w:rsidRPr="00FF42FD" w:rsidRDefault="004F3C2C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</w:t>
      </w:r>
      <w:r w:rsidR="009C7C7F"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C7C7F" w:rsidRPr="00FF42F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C7C7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№ 1 "Нормативы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организациях":</w:t>
      </w:r>
    </w:p>
    <w:p w:rsidR="009C7C7F" w:rsidRPr="00FF42FD" w:rsidRDefault="00853012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7C7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дополнить пунктами 43.3, 43.4 следующего содержания:</w:t>
      </w:r>
    </w:p>
    <w:p w:rsidR="009C7C7F" w:rsidRPr="00FF42FD" w:rsidRDefault="009C7C7F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43.3.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государственной итоговой аттестации по образовательным программам основного общего образования, среднего общего образования (далее – ГИА),</w:t>
      </w:r>
      <w:r w:rsidRPr="00FF42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компенсации за работу по подготовке и проведению ГИА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привлеченным в качестве руководителя пункта проведения экзамена (далее – ППЭ),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равный 42,16 руб.;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обучающихся 9-х (11-х) классов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43.4.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собеседника для проведения государственного выпускного экзамена в устной форме, эксперта, оценивающего выполнение лабораторных работ по химии, определяется по формуле: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равный 33,29 руб.;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обучающихся 9-х (11-х) классов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коэффициент.";</w:t>
      </w:r>
    </w:p>
    <w:p w:rsidR="009C7C7F" w:rsidRPr="00FF42FD" w:rsidRDefault="00CC1C7C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C7C7F"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9C7C7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пунктами 57.3, 57.4 следующего содержания: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"57.3.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П3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П3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малокомплектных и сельских общеобразовательных организациях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равный 42,16 руб.;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9-х (11-х) классов (классов-комплектов) в малокомплектных и сельских общеобразовательных организациях 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57.4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определяется по формуле: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П4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П4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малокомплектных и сельских общеобразовательных организациях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организатора ППЭ, члена государственной экзаменационной комиссии, 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равный 33,29 руб.;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9-х (11-х) классов (классов-комплектов) в малокомплектных и сельских общеобразовательных организациях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="00711F2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коэффициент.".</w:t>
      </w:r>
    </w:p>
    <w:p w:rsidR="009C7C7F" w:rsidRPr="00FF42FD" w:rsidRDefault="0096714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C7C7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. В приложении № 2 "Методика расчета субвенций бюджетам муниципального образования городской округ город Омск Омской области и муниципальных районов Омской области из областного бюджета на осуществление государственного полномочия, предусмотренного статьей 8 настоящего Закона":</w:t>
      </w:r>
    </w:p>
    <w:p w:rsidR="009C7C7F" w:rsidRPr="00FF42FD" w:rsidRDefault="009C7C7F" w:rsidP="0096714F">
      <w:pPr>
        <w:tabs>
          <w:tab w:val="left" w:pos="709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2:</w:t>
      </w:r>
    </w:p>
    <w:p w:rsidR="009C7C7F" w:rsidRPr="00FF42FD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тридцать первый:</w:t>
      </w:r>
    </w:p>
    <w:p w:rsidR="009C7C7F" w:rsidRPr="00FF42FD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символов "</w:t>
      </w:r>
      <w:r w:rsidR="00FC4C30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C4C30"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КШ</w:t>
      </w:r>
      <w:r w:rsidR="00FC4C30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Ч</w:t>
      </w:r>
      <w:r w:rsidR="00FC4C30"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r w:rsidR="00FC4C30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символами "+ 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2FD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2FD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9C7C7F" w:rsidRPr="00FF42FD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символов "Д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МКШ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дополнить символами "+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2FD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2FD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</w:t>
      </w:r>
      <w:r w:rsidR="00FC4C30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 девятого 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"Н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в соответствии с пунктом 43.3 приложения № 1;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обучающихся 9-х (11-х) классов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определяемый в соответствии с пунктом 43.4 </w:t>
      </w:r>
      <w:r w:rsidR="00711F2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№ 1;";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абзаца сто одиннадцатого дополнить абзацами следующего содержания: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руководителя ППЭ, технического специалиста ППЭ, 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в соответствии с пунктом 57.3 приложения № 1;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9-х (11-х) классов (классов-комплектов) в малокомплектных и сельских общеобразовательных организациях 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i-</w:t>
      </w:r>
      <w:proofErr w:type="spellStart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ГИАм1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определяемый в соответствии с пунктом 57.4 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приложения № 1;";</w:t>
      </w:r>
    </w:p>
    <w:p w:rsidR="009C7C7F" w:rsidRPr="00FF42FD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</w:rPr>
        <w:t xml:space="preserve">- абзац сто семьдесят четвертый </w:t>
      </w:r>
      <w:r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словами ", равный </w:t>
      </w:r>
      <w:r w:rsidR="00235410"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280</w:t>
      </w:r>
      <w:r w:rsidRPr="00FF4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руб.";</w:t>
      </w:r>
    </w:p>
    <w:p w:rsidR="001D4559" w:rsidRPr="00FF42FD" w:rsidRDefault="001D4559" w:rsidP="001D4559">
      <w:pPr>
        <w:tabs>
          <w:tab w:val="left" w:pos="709"/>
          <w:tab w:val="left" w:pos="1418"/>
          <w:tab w:val="left" w:pos="3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3 после символа "К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МКОНСШ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," дополнить символами "Ч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FF42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,".</w:t>
      </w:r>
    </w:p>
    <w:p w:rsidR="009C7C7F" w:rsidRPr="00FF42FD" w:rsidRDefault="009C7C7F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2. Настоящий Закон вступает в силу через 10 дней после дня его официального опублик</w:t>
      </w:r>
      <w:r w:rsidR="0096714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ования, за исключением пунктов 3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6714F"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 настоящего Закона, которые вступают в силу с 1 января 2021 года.</w:t>
      </w:r>
    </w:p>
    <w:p w:rsidR="009C7C7F" w:rsidRPr="00FF42FD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FF42FD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F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9C7C7F" w:rsidRPr="009C7C7F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9C7C7F" w:rsidRPr="009C7C7F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"_____"_____________2020 года</w:t>
      </w:r>
    </w:p>
    <w:p w:rsidR="009C7C7F" w:rsidRPr="009C7C7F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p w:rsidR="009C7C7F" w:rsidRPr="009C7C7F" w:rsidRDefault="009C7C7F" w:rsidP="009C7C7F">
      <w:pPr>
        <w:widowControl w:val="0"/>
        <w:tabs>
          <w:tab w:val="left" w:pos="70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7F1" w:rsidRDefault="000527F1"/>
    <w:sectPr w:rsidR="000527F1" w:rsidSect="0014684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4E7" w:rsidRDefault="00FB64E7" w:rsidP="00146847">
      <w:pPr>
        <w:spacing w:after="0" w:line="240" w:lineRule="auto"/>
      </w:pPr>
      <w:r>
        <w:separator/>
      </w:r>
    </w:p>
  </w:endnote>
  <w:endnote w:type="continuationSeparator" w:id="0">
    <w:p w:rsidR="00FB64E7" w:rsidRDefault="00FB64E7" w:rsidP="00146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4E7" w:rsidRDefault="00FB64E7" w:rsidP="00146847">
      <w:pPr>
        <w:spacing w:after="0" w:line="240" w:lineRule="auto"/>
      </w:pPr>
      <w:r>
        <w:separator/>
      </w:r>
    </w:p>
  </w:footnote>
  <w:footnote w:type="continuationSeparator" w:id="0">
    <w:p w:rsidR="00FB64E7" w:rsidRDefault="00FB64E7" w:rsidP="00146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43181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6847" w:rsidRPr="00146847" w:rsidRDefault="0014684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68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684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68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42FD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468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6847" w:rsidRDefault="001468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B0B"/>
    <w:rsid w:val="000527F1"/>
    <w:rsid w:val="00146847"/>
    <w:rsid w:val="001D4559"/>
    <w:rsid w:val="001E32E7"/>
    <w:rsid w:val="00235410"/>
    <w:rsid w:val="0027140F"/>
    <w:rsid w:val="004D152B"/>
    <w:rsid w:val="004F3C2C"/>
    <w:rsid w:val="00584906"/>
    <w:rsid w:val="00694864"/>
    <w:rsid w:val="00711F2F"/>
    <w:rsid w:val="00853012"/>
    <w:rsid w:val="0096714F"/>
    <w:rsid w:val="009C7C7F"/>
    <w:rsid w:val="00A47D8C"/>
    <w:rsid w:val="00C16672"/>
    <w:rsid w:val="00C40E0E"/>
    <w:rsid w:val="00CA7CA2"/>
    <w:rsid w:val="00CC1C7C"/>
    <w:rsid w:val="00D22B0B"/>
    <w:rsid w:val="00DB6074"/>
    <w:rsid w:val="00F3076B"/>
    <w:rsid w:val="00FB64E7"/>
    <w:rsid w:val="00FC4C30"/>
    <w:rsid w:val="00FF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92CE1-8599-47BA-A388-D5FD533FE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6847"/>
  </w:style>
  <w:style w:type="paragraph" w:styleId="a5">
    <w:name w:val="footer"/>
    <w:basedOn w:val="a"/>
    <w:link w:val="a6"/>
    <w:uiPriority w:val="99"/>
    <w:unhideWhenUsed/>
    <w:rsid w:val="001468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Елена Н. Ушакова</cp:lastModifiedBy>
  <cp:revision>5</cp:revision>
  <dcterms:created xsi:type="dcterms:W3CDTF">2020-07-14T06:06:00Z</dcterms:created>
  <dcterms:modified xsi:type="dcterms:W3CDTF">2020-07-14T06:48:00Z</dcterms:modified>
</cp:coreProperties>
</file>