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2E63A7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B1CC6B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FBFB0A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DA8420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0BA320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7E0B37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814248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D87D06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414A37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C8DD58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E0701A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398E75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1ADF78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FBC494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B12E44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48D201" w14:textId="77777777" w:rsidR="002B5EE9" w:rsidRPr="001115DA" w:rsidRDefault="002B5EE9" w:rsidP="002B5E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115DA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E63EEA" w:rsidRPr="001115DA">
        <w:rPr>
          <w:rFonts w:ascii="Times New Roman" w:hAnsi="Times New Roman" w:cs="Times New Roman"/>
          <w:sz w:val="28"/>
          <w:szCs w:val="28"/>
        </w:rPr>
        <w:t xml:space="preserve">отдельные </w:t>
      </w:r>
      <w:r w:rsidRPr="001115DA">
        <w:rPr>
          <w:rFonts w:ascii="Times New Roman" w:hAnsi="Times New Roman" w:cs="Times New Roman"/>
          <w:sz w:val="28"/>
          <w:szCs w:val="28"/>
        </w:rPr>
        <w:t>постановлени</w:t>
      </w:r>
      <w:r w:rsidR="00E63EEA" w:rsidRPr="001115DA">
        <w:rPr>
          <w:rFonts w:ascii="Times New Roman" w:hAnsi="Times New Roman" w:cs="Times New Roman"/>
          <w:sz w:val="28"/>
          <w:szCs w:val="28"/>
        </w:rPr>
        <w:t>я</w:t>
      </w:r>
      <w:r w:rsidRPr="001115DA">
        <w:rPr>
          <w:rFonts w:ascii="Times New Roman" w:hAnsi="Times New Roman" w:cs="Times New Roman"/>
          <w:sz w:val="28"/>
          <w:szCs w:val="28"/>
        </w:rPr>
        <w:t xml:space="preserve"> Правительства Омской области </w:t>
      </w:r>
    </w:p>
    <w:p w14:paraId="69AD2808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B15553" w14:textId="104303C8" w:rsidR="008F60E9" w:rsidRPr="001115DA" w:rsidRDefault="008E311E" w:rsidP="008F6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5DA">
        <w:rPr>
          <w:rFonts w:ascii="Times New Roman" w:hAnsi="Times New Roman" w:cs="Times New Roman"/>
          <w:sz w:val="28"/>
          <w:szCs w:val="28"/>
        </w:rPr>
        <w:t xml:space="preserve">1. </w:t>
      </w:r>
      <w:r w:rsidR="008F60E9" w:rsidRPr="001115DA">
        <w:rPr>
          <w:rFonts w:ascii="Times New Roman" w:hAnsi="Times New Roman" w:cs="Times New Roman"/>
          <w:sz w:val="28"/>
          <w:szCs w:val="28"/>
        </w:rPr>
        <w:t>Внести в приложение № 8 "Порядок обеспечения бесплатным питанием лиц, осваивающих основные общеобразовательные программы и нуждающихся в длительном лечении, лиц с ограниченными возможностями здоровья (за исключением лиц с ограниченными возможностями здоровья, проживающих в образовательной организации), обучающихся в государственных образовательных организациях Омской области, а также лиц, обучающихся в государственных профессиональных образовательных организациях Омской области по основным общеобразовательным программам и общеобразовательных организациях Омской области (за исключением обучающихся в государственных образовательных организациях Омской области, осуществляющих образовательную деятельность по адаптированным основным общеобразовательным программам)" к постановлению Правительства Омской области от 5 декабря 2013 года № 316-п "Об отдельных вопросах предоставления мер социальной поддержки" следующие изменения:</w:t>
      </w:r>
    </w:p>
    <w:p w14:paraId="68191347" w14:textId="6FCB205F" w:rsidR="008F60E9" w:rsidRPr="001115DA" w:rsidRDefault="008E311E" w:rsidP="008F6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5DA">
        <w:rPr>
          <w:rFonts w:ascii="Times New Roman" w:hAnsi="Times New Roman" w:cs="Times New Roman"/>
          <w:sz w:val="28"/>
          <w:szCs w:val="28"/>
        </w:rPr>
        <w:t xml:space="preserve">1) в пункте 2.1 </w:t>
      </w:r>
      <w:r w:rsidR="008F60E9" w:rsidRPr="001115DA">
        <w:rPr>
          <w:rFonts w:ascii="Times New Roman" w:hAnsi="Times New Roman" w:cs="Times New Roman"/>
          <w:sz w:val="28"/>
          <w:szCs w:val="28"/>
        </w:rPr>
        <w:t>слова "бесплатным питанием" заменить словами "бесплатным двухразовым питанием";</w:t>
      </w:r>
    </w:p>
    <w:p w14:paraId="25057053" w14:textId="62559425" w:rsidR="008F60E9" w:rsidRPr="001115DA" w:rsidRDefault="008E311E" w:rsidP="008F6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5DA">
        <w:rPr>
          <w:rFonts w:ascii="Times New Roman" w:hAnsi="Times New Roman" w:cs="Times New Roman"/>
          <w:sz w:val="28"/>
          <w:szCs w:val="28"/>
        </w:rPr>
        <w:t>2)</w:t>
      </w:r>
      <w:r w:rsidR="008F60E9" w:rsidRPr="001115DA">
        <w:rPr>
          <w:rFonts w:ascii="Times New Roman" w:hAnsi="Times New Roman" w:cs="Times New Roman"/>
          <w:sz w:val="28"/>
          <w:szCs w:val="28"/>
        </w:rPr>
        <w:t xml:space="preserve"> дополнить </w:t>
      </w:r>
      <w:r w:rsidRPr="001115DA">
        <w:rPr>
          <w:rFonts w:ascii="Times New Roman" w:hAnsi="Times New Roman" w:cs="Times New Roman"/>
          <w:sz w:val="28"/>
          <w:szCs w:val="28"/>
        </w:rPr>
        <w:t>пунктом 2.1.1</w:t>
      </w:r>
      <w:r w:rsidR="008F60E9" w:rsidRPr="001115DA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5CB2D859" w14:textId="0169FACB" w:rsidR="008F60E9" w:rsidRPr="001115DA" w:rsidRDefault="008F60E9" w:rsidP="008F6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5DA">
        <w:rPr>
          <w:rFonts w:ascii="Times New Roman" w:hAnsi="Times New Roman" w:cs="Times New Roman"/>
          <w:sz w:val="28"/>
          <w:szCs w:val="28"/>
        </w:rPr>
        <w:t>"</w:t>
      </w:r>
      <w:r w:rsidR="008E311E" w:rsidRPr="001115DA">
        <w:rPr>
          <w:rFonts w:ascii="Times New Roman" w:hAnsi="Times New Roman" w:cs="Times New Roman"/>
          <w:sz w:val="28"/>
          <w:szCs w:val="28"/>
        </w:rPr>
        <w:t xml:space="preserve">2.1.1. </w:t>
      </w:r>
      <w:r w:rsidRPr="001115DA">
        <w:rPr>
          <w:rFonts w:ascii="Times New Roman" w:hAnsi="Times New Roman" w:cs="Times New Roman"/>
          <w:sz w:val="28"/>
          <w:szCs w:val="28"/>
        </w:rPr>
        <w:t>При обеспечении бесплатным двухразовым питанием лиц с ограниченными возможностями здоровья</w:t>
      </w:r>
      <w:r w:rsidR="008E311E" w:rsidRPr="001115DA">
        <w:rPr>
          <w:rFonts w:ascii="Times New Roman" w:hAnsi="Times New Roman" w:cs="Times New Roman"/>
          <w:sz w:val="28"/>
          <w:szCs w:val="28"/>
        </w:rPr>
        <w:t>,</w:t>
      </w:r>
      <w:r w:rsidRPr="001115DA">
        <w:rPr>
          <w:rFonts w:ascii="Times New Roman" w:hAnsi="Times New Roman" w:cs="Times New Roman"/>
          <w:sz w:val="28"/>
          <w:szCs w:val="28"/>
        </w:rPr>
        <w:t xml:space="preserve"> </w:t>
      </w:r>
      <w:r w:rsidR="008E311E" w:rsidRPr="001115DA">
        <w:rPr>
          <w:rFonts w:ascii="Times New Roman" w:hAnsi="Times New Roman" w:cs="Times New Roman"/>
          <w:sz w:val="28"/>
          <w:szCs w:val="28"/>
        </w:rPr>
        <w:t xml:space="preserve">указанных в абзаце первом </w:t>
      </w:r>
      <w:r w:rsidR="00EF1C7C" w:rsidRPr="001115DA">
        <w:rPr>
          <w:rFonts w:ascii="Times New Roman" w:hAnsi="Times New Roman" w:cs="Times New Roman"/>
          <w:sz w:val="28"/>
          <w:szCs w:val="28"/>
        </w:rPr>
        <w:br/>
      </w:r>
      <w:r w:rsidR="008E311E" w:rsidRPr="001115DA">
        <w:rPr>
          <w:rFonts w:ascii="Times New Roman" w:hAnsi="Times New Roman" w:cs="Times New Roman"/>
          <w:sz w:val="28"/>
          <w:szCs w:val="28"/>
        </w:rPr>
        <w:t xml:space="preserve">пункта 2 настоящего Порядка, </w:t>
      </w:r>
      <w:r w:rsidRPr="001115DA">
        <w:rPr>
          <w:rFonts w:ascii="Times New Roman" w:hAnsi="Times New Roman" w:cs="Times New Roman"/>
          <w:sz w:val="28"/>
          <w:szCs w:val="28"/>
        </w:rPr>
        <w:t>обучающихся</w:t>
      </w:r>
      <w:r w:rsidR="008E311E" w:rsidRPr="001115DA">
        <w:t xml:space="preserve"> </w:t>
      </w:r>
      <w:r w:rsidR="008E311E" w:rsidRPr="001115DA">
        <w:rPr>
          <w:rFonts w:ascii="Times New Roman" w:hAnsi="Times New Roman" w:cs="Times New Roman"/>
          <w:sz w:val="28"/>
          <w:szCs w:val="28"/>
        </w:rPr>
        <w:t>в государственных образовательных организациях Омской области</w:t>
      </w:r>
      <w:r w:rsidRPr="001115DA">
        <w:rPr>
          <w:rFonts w:ascii="Times New Roman" w:hAnsi="Times New Roman" w:cs="Times New Roman"/>
          <w:sz w:val="28"/>
          <w:szCs w:val="28"/>
        </w:rPr>
        <w:t xml:space="preserve"> по образовательным программам начального общего образования, учитываются положения </w:t>
      </w:r>
      <w:r w:rsidR="00EF1C7C" w:rsidRPr="001115DA">
        <w:rPr>
          <w:rFonts w:ascii="Times New Roman" w:hAnsi="Times New Roman" w:cs="Times New Roman"/>
          <w:sz w:val="28"/>
          <w:szCs w:val="28"/>
        </w:rPr>
        <w:br/>
      </w:r>
      <w:r w:rsidRPr="001115DA">
        <w:rPr>
          <w:rFonts w:ascii="Times New Roman" w:hAnsi="Times New Roman" w:cs="Times New Roman"/>
          <w:sz w:val="28"/>
          <w:szCs w:val="28"/>
        </w:rPr>
        <w:t>части 2.1 статьи 37 Федерального закона "Об образовании в Российской Федерации</w:t>
      </w:r>
      <w:r w:rsidR="00EF1C7C" w:rsidRPr="001115DA">
        <w:rPr>
          <w:rFonts w:ascii="Times New Roman" w:hAnsi="Times New Roman" w:cs="Times New Roman"/>
          <w:sz w:val="28"/>
          <w:szCs w:val="28"/>
        </w:rPr>
        <w:t>"</w:t>
      </w:r>
      <w:r w:rsidRPr="001115DA">
        <w:rPr>
          <w:rFonts w:ascii="Times New Roman" w:hAnsi="Times New Roman" w:cs="Times New Roman"/>
          <w:sz w:val="28"/>
          <w:szCs w:val="28"/>
        </w:rPr>
        <w:t>.".</w:t>
      </w:r>
    </w:p>
    <w:p w14:paraId="01757229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Calibri" w:hAnsi="Times New Roman" w:cs="Times New Roman"/>
          <w:sz w:val="28"/>
          <w:szCs w:val="28"/>
        </w:rPr>
        <w:t xml:space="preserve">2. Внести в приложение № 2 "Регламент межведомственного взаимодействия по организации </w:t>
      </w:r>
      <w:proofErr w:type="spellStart"/>
      <w:r w:rsidRPr="001115DA">
        <w:rPr>
          <w:rFonts w:ascii="Times New Roman" w:eastAsia="Calibri" w:hAnsi="Times New Roman" w:cs="Times New Roman"/>
          <w:sz w:val="28"/>
          <w:szCs w:val="28"/>
        </w:rPr>
        <w:t>профориентационной</w:t>
      </w:r>
      <w:proofErr w:type="spellEnd"/>
      <w:r w:rsidRPr="001115DA">
        <w:rPr>
          <w:rFonts w:ascii="Times New Roman" w:eastAsia="Calibri" w:hAnsi="Times New Roman" w:cs="Times New Roman"/>
          <w:sz w:val="28"/>
          <w:szCs w:val="28"/>
        </w:rPr>
        <w:t xml:space="preserve"> работы с инвалидами </w:t>
      </w:r>
      <w:r w:rsidRPr="001115D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молодого возраста и лицами с ограниченными возможностями здоровья по содействию их трудоустройству" к постановлению </w:t>
      </w: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Омской области от 26 октября 2016 года № 310-п следующие изменения:</w:t>
      </w:r>
    </w:p>
    <w:p w14:paraId="2278A9D0" w14:textId="6E0EF54F" w:rsidR="000F128F" w:rsidRPr="001115DA" w:rsidRDefault="000F128F" w:rsidP="00A71E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Calibri" w:hAnsi="Times New Roman" w:cs="Times New Roman"/>
          <w:sz w:val="28"/>
          <w:szCs w:val="28"/>
        </w:rPr>
        <w:t>1)</w:t>
      </w:r>
      <w:r w:rsidR="00A71E77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2 </w:t>
      </w: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слов "(далее – центры занятости)</w:t>
      </w:r>
      <w:proofErr w:type="gramStart"/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,"</w:t>
      </w:r>
      <w:proofErr w:type="gramEnd"/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словами "бюджетного учреждения Омской области "Центр психолого-медико-социального сопровождения" (далее – Центр ПМСС),</w:t>
      </w:r>
      <w:r w:rsidR="00A71E77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1E77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базовых профессиональных образовательных организаций, обеспечивающих поддержку региональных систем инклюзивного профессионального образования</w:t>
      </w:r>
      <w:r w:rsidR="00A71E77" w:rsidRPr="001115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71E77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инвалидов и лиц с ОВЗ (далее – БПОО), ресурсных учебно-методических центров по обучению инвалидов и лиц с ОВЗ на базе образовательных организаций высшего образования, созданных в рамках реализации государственной программы "Доступная среда", утвержденной постановлением Правительства Российской Федерации от 29 марта 2019 года №</w:t>
      </w:r>
      <w:r w:rsidR="00A71E77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363 (далее – РУМЦ </w:t>
      </w:r>
      <w:proofErr w:type="gramStart"/>
      <w:r w:rsidR="00A71E77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="00A71E77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A71E77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ресурсных учебно-методических центров по обучению инвалидов и лиц с ОВЗ в системе среднего профессионального образования, созданных в рамках реализации государственной программы "Развитие образования", утвержденной постановлением Правительства Росс</w:t>
      </w:r>
      <w:r w:rsidR="00A71E77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ийской Федерации от 26 декабря </w:t>
      </w:r>
      <w:r w:rsidR="00A71E77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 года № 1642 </w:t>
      </w:r>
      <w:r w:rsidR="00A71E77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1E77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РУМЦ СПО)</w:t>
      </w:r>
      <w:r w:rsidR="00A71E77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14:paraId="6C757988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пункте 7:</w:t>
      </w:r>
    </w:p>
    <w:p w14:paraId="71C44E70" w14:textId="3AE78C55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 третий подпункта 1 </w:t>
      </w:r>
      <w:r w:rsidR="0041194C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слова "организаций" </w:t>
      </w: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словами ", РУМЦ СПО, БПОО";</w:t>
      </w:r>
    </w:p>
    <w:p w14:paraId="13021E98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седьмой подпункта 4 изложить в следующей редакции:</w:t>
      </w:r>
    </w:p>
    <w:p w14:paraId="535C6317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1115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взаимодействуют с БПОО, РУМЦ ВО, РУМЦ СПО;";</w:t>
      </w:r>
    </w:p>
    <w:p w14:paraId="1A525A33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подпункте 7:</w:t>
      </w:r>
    </w:p>
    <w:p w14:paraId="645B1F22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семнадцатом точку заменить точкой с запятой;</w:t>
      </w:r>
    </w:p>
    <w:p w14:paraId="16C63591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абзацами следующего содержания:</w:t>
      </w:r>
    </w:p>
    <w:p w14:paraId="4D01C9D3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"- используют возможности психологических служб, психолого-педагогических консилиумов, организуемых в профессиональных образовательных организация (в том числе относящихся к областным образовательным организациям), образовательных организациях высшего образования, расположенных на территории Омской области, для:</w:t>
      </w:r>
    </w:p>
    <w:p w14:paraId="58A88ECC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выявления трудностей в освоении образовательных программ, особенностей в развитии, социальной адаптации и поведении инвалидов и лиц с ОВЗ для последующего принятия решений об организации психолого-педагогического сопровождения;</w:t>
      </w:r>
    </w:p>
    <w:p w14:paraId="557B1E92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 рекомендаций по организации психолого-педагогического сопровождения инвалидов и лиц с ОВЗ;</w:t>
      </w:r>
    </w:p>
    <w:p w14:paraId="6F50A78B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консультирования инвалидов и лиц с ОВЗ по вопросам актуального психофизического состояния и их возможностей; </w:t>
      </w:r>
    </w:p>
    <w:p w14:paraId="04387DE7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 инвалидам и лицам с ОВЗ психолого-педагогической помощи, создания специальных условий получения образования.";</w:t>
      </w:r>
    </w:p>
    <w:p w14:paraId="0642CAE2" w14:textId="0D20A3A5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подпунктами 8 – 1</w:t>
      </w:r>
      <w:r w:rsidR="005A755B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14:paraId="40E1971A" w14:textId="2C7130EE" w:rsidR="005A755B" w:rsidRPr="001115DA" w:rsidRDefault="005A755B" w:rsidP="005A7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"8) психологические службы общеобразовательных организаций, профессиональных образовательных организаций (в том числе относящихся к областным образовательным организациям), образовательных организаций высшего образования, расположенных на территории Омской области:</w:t>
      </w:r>
    </w:p>
    <w:p w14:paraId="296EA96C" w14:textId="77777777" w:rsidR="005A755B" w:rsidRPr="001115DA" w:rsidRDefault="005A755B" w:rsidP="005A7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оказывают помощь инвалидам и лицам с ОВЗ в профориентации, получении профессии и социальной адаптации (в пределах компетенции);</w:t>
      </w:r>
    </w:p>
    <w:p w14:paraId="15665A12" w14:textId="77777777" w:rsidR="005A755B" w:rsidRPr="001115DA" w:rsidRDefault="005A755B" w:rsidP="005A7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содействуют формированию личностного и интеллектуального потенциала инвалидов и лиц с ОВЗ;</w:t>
      </w:r>
    </w:p>
    <w:p w14:paraId="129A231B" w14:textId="77777777" w:rsidR="005A755B" w:rsidRPr="001115DA" w:rsidRDefault="005A755B" w:rsidP="005A7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создают психологические условия для наиболее полного развития творческих способностей, познавательной и нравственно-мотивационной сфер личности;</w:t>
      </w:r>
    </w:p>
    <w:p w14:paraId="743D93D4" w14:textId="74DD2343" w:rsidR="005A755B" w:rsidRPr="001115DA" w:rsidRDefault="005A755B" w:rsidP="005A7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оказывают помощь педагогическим коллективам в разработке программ профессиональной ориентации инвалидов и лиц с ОВЗ;</w:t>
      </w:r>
    </w:p>
    <w:p w14:paraId="4B6DE9E9" w14:textId="74EF7C05" w:rsidR="000F128F" w:rsidRPr="001115DA" w:rsidRDefault="005A755B" w:rsidP="005A7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0F128F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БПОО:</w:t>
      </w:r>
    </w:p>
    <w:p w14:paraId="52B3771F" w14:textId="6FFE9CFA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координирует деятельность профессиональных образовательных организаций (в том числе относящихся к областным образовательным организациям) в рамках реализации мер по профориентации, организации профессионального образования и обучения, трудоустройства инвалидов и лиц с ОВЗ;</w:t>
      </w:r>
    </w:p>
    <w:p w14:paraId="49EDB42E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консультирует инвалидов и лиц с ОВЗ, их родителей (законных представителей) по вопросам получения образования и профессионального обучения;</w:t>
      </w:r>
    </w:p>
    <w:p w14:paraId="3F263356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 мониторинг региональной системы инклюзивного профессионального образования Омской области;</w:t>
      </w:r>
    </w:p>
    <w:p w14:paraId="378C2FED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взаимодействие с Центром ПМСС в целях обеспечения качественного и доступного профессионального образования и формирования совместных методических рекомендаций для преподавателей и </w:t>
      </w:r>
      <w:proofErr w:type="spellStart"/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тьюторов</w:t>
      </w:r>
      <w:proofErr w:type="spellEnd"/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работающих с инвалидами и лицами с ОВЗ;</w:t>
      </w:r>
    </w:p>
    <w:p w14:paraId="18176E18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экспертно-консультационное сопровождение педагогических работников системы среднего профессионального образования по вопросам сопровождения инвалидов  и лиц с ОВЗ в процессе получения ими профессионального образования и содействия в последующем трудоустройстве;</w:t>
      </w:r>
    </w:p>
    <w:p w14:paraId="55E73DC6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содействие трудоустройству инвалидов и лиц с ОВЗ, являющихся</w:t>
      </w:r>
      <w:r w:rsidRPr="001115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выпускниками профессиональных образовательных организаций (в том числе относящихся к областным образовательным организациям);</w:t>
      </w:r>
    </w:p>
    <w:p w14:paraId="2339B178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организует проведение Регионального чемпионата по профессиональному мастерству инвалидов и лиц с ОВЗ "</w:t>
      </w:r>
      <w:proofErr w:type="spellStart"/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Абилимпикс</w:t>
      </w:r>
      <w:proofErr w:type="spellEnd"/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" Омской области;</w:t>
      </w:r>
    </w:p>
    <w:p w14:paraId="775A0894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координирует работу Регионального волонтерского центра "</w:t>
      </w:r>
      <w:proofErr w:type="spellStart"/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Абилимпикс</w:t>
      </w:r>
      <w:proofErr w:type="spellEnd"/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" по подготовке волонтеров для работы с инвалидами и лицами с ОВЗ;</w:t>
      </w:r>
    </w:p>
    <w:p w14:paraId="54081A9D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осуществляет профессиональную ориентацию и мотивацию инвалидов, и лиц с ОВЗ к профессиональному образованию через конкурсы профессионального мастерства;</w:t>
      </w:r>
    </w:p>
    <w:p w14:paraId="55F1D4D2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содействует привлечению работодателей в процесс инклюзивного профессионального образования и трудоустройства инвалидов и лиц с ОВЗ;</w:t>
      </w:r>
    </w:p>
    <w:p w14:paraId="397E69AF" w14:textId="1C03EEDC" w:rsidR="000F128F" w:rsidRPr="001115DA" w:rsidRDefault="005A755B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0F128F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РУМЦ СПО:</w:t>
      </w:r>
    </w:p>
    <w:p w14:paraId="41A93FE8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взаимодействует со специалистами БПОО, профессиональных образовательных организаций (в том числе относящихся к областным образовательным организациям) по вопросам методического обеспечения проведения </w:t>
      </w:r>
      <w:proofErr w:type="spellStart"/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профориентационных</w:t>
      </w:r>
      <w:proofErr w:type="spellEnd"/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мероприятий, методик и технологий организации сопровождения инвалидов и лиц с ОВЗ в Омской области в процессе получения ими среднего профессионального образования, профессионального обучения (далее – ПО) и дополнительного профессионального образования (далее – ДПО), педагогических работников системы СПО, ПО и ДПО;</w:t>
      </w:r>
    </w:p>
    <w:p w14:paraId="15057F40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проведение экспертизы адаптированных образовательных программ, методических материалов, контрольно-оценочных средств и т.д. в сфере СПО, ПО и ДПО, разрабатываемых профессиональными образовательными организациями (в том числе относящиеся к областным образовательным организациям);</w:t>
      </w:r>
    </w:p>
    <w:p w14:paraId="0EEF772C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учебно-методическое обеспечение реализации образовательных программ СПО, ПО и ДПО с использованием дистанционных образовательных технологий и электронного обучения инвалидов и лиц с ОВЗ различных нозологических групп (не менее 4-х); </w:t>
      </w:r>
    </w:p>
    <w:p w14:paraId="13BB79F3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разработку и актуализацию адаптированных образовательных программ СПО, ПО и ДПО, контрольно-измерительных материалов, фондов оценочных средств, в том числе с участием работодателей (включая рабочие программы всех видов практик);</w:t>
      </w:r>
    </w:p>
    <w:p w14:paraId="1A422424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обеспечивает разработку и актуализацию методических рекомендаций по вопросам сопровождения реализации образовательных программ СПО, ПО и ДПО, в том числе по использованию специального оборудования, технических средств реабилитации, программных средств для обучения инвалидов и лиц с ОВЗ с привлечением представителей общественных организаций инвалидов и экспертов в области предупреждения причинения вреда; </w:t>
      </w:r>
    </w:p>
    <w:p w14:paraId="767129C7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разработку учебных материалов отдельных дисциплин в рамках образовательных программ СПО, ПО и ДПО для обучения инвалидов и лиц с ОВЗ;</w:t>
      </w:r>
    </w:p>
    <w:p w14:paraId="6E5CBA0A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обеспечивает участие в организации обучения региональных экспертов чемпионатов по профессиональному мастерству среди инвалидов и лиц с ОВЗ "</w:t>
      </w:r>
      <w:proofErr w:type="spellStart"/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Абилимпикс</w:t>
      </w:r>
      <w:proofErr w:type="spellEnd"/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"; </w:t>
      </w:r>
    </w:p>
    <w:p w14:paraId="765A107C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разработку, актуализацию конкурсных заданий региональных и национальных чемпионатов по профессиональному </w:t>
      </w: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мастерству среди инвалидов и лиц с ОВЗ "</w:t>
      </w:r>
      <w:proofErr w:type="spellStart"/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Абилимпикс</w:t>
      </w:r>
      <w:proofErr w:type="spellEnd"/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", в том числе в рамках работы советов по компетенциям конкурсов "</w:t>
      </w:r>
      <w:proofErr w:type="spellStart"/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Абилимпикс</w:t>
      </w:r>
      <w:proofErr w:type="spellEnd"/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14:paraId="783752D0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взаимодействие с Федеральным учебно-методическим объединением системы среднего профессионального образования </w:t>
      </w: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(далее – ФУМО СПО) и Федеральными учебно-методическими объединениями в сфере высшего образования, образовательными организациями, осуществляющими образовательную деятельность по программам ПО и ДПО, и иными организациями по вопросам проведения научных исследований по проблемам методического сопровождения образовательного процесса по образовательным программам СПО, ПО и ДПО для инвалидов и лиц с ОВЗ;</w:t>
      </w:r>
    </w:p>
    <w:p w14:paraId="7D70F9CF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разработку и актуализацию методических рекомендаций, сборников лучших практик по вопросам инклюзивного профессионального образования с целью трансляции лучших практик подготовки инвалидов и лиц с ОВЗ различных нозологических групп (по тематике проведения </w:t>
      </w:r>
      <w:proofErr w:type="spellStart"/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профориентационных</w:t>
      </w:r>
      <w:proofErr w:type="spellEnd"/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мероприятий, получения СПО, ПО и ДПО, преподавания отдельных дисциплин, модулей, практик);</w:t>
      </w:r>
    </w:p>
    <w:p w14:paraId="722C6AF7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разработку атласа профессий и ежегодное обновление ТОП-10 профессий для лиц с инвалидностью и ОВЗ, востребованных на рынке труда в Омской области;</w:t>
      </w:r>
    </w:p>
    <w:p w14:paraId="2D106DCF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проведение мониторингов, социологических опросов в соответствии с поручениями ФМЦИО по тематике инклюзивного профессионального образования, публикация информационно-аналитических материалов на сайте РУМЦ СПО и иных информационных ресурсах;</w:t>
      </w:r>
    </w:p>
    <w:p w14:paraId="6A515D36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организует проведение регулярных специализированных научно-практических семинаров и конференций по проблеме СПО, ПО и ДПО инвалидов и лиц с ОВЗ;</w:t>
      </w:r>
    </w:p>
    <w:p w14:paraId="4E71D79A" w14:textId="6945BBF0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сетевое взаимодействие РУМЦ СПО с другими профессиональными образовательными организациями (в том числе относящиеся к областным образовательным организациям) в целях обеспечения доступности образования и повышения качества об</w:t>
      </w:r>
      <w:r w:rsidR="005A755B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 инвалидов и лиц с ОВЗ;</w:t>
      </w:r>
    </w:p>
    <w:p w14:paraId="006919DF" w14:textId="3B486790" w:rsidR="000F128F" w:rsidRPr="001115DA" w:rsidRDefault="005A755B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0F128F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) Центр ПМСС:</w:t>
      </w:r>
    </w:p>
    <w:p w14:paraId="5B123B34" w14:textId="77777777" w:rsidR="000F128F" w:rsidRPr="001115DA" w:rsidRDefault="000F128F" w:rsidP="000F1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оказывает психолого-педагогическую, медицинскую и социальную помощь;</w:t>
      </w:r>
    </w:p>
    <w:p w14:paraId="53A535BD" w14:textId="15D91E74" w:rsidR="00E63EEA" w:rsidRPr="001115DA" w:rsidRDefault="000F128F" w:rsidP="00111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 комплексное психолого-педагогического обследование инвалидов и лиц с ОВЗ, подготовку по результатам такого обследования рекомендаций по оказанию инвалидам и лицам с ОВЗ психолого-медико-педагогической помощи и организации их обучения и воспитания, а также подтверждение, уточнение или измене</w:t>
      </w:r>
      <w:r w:rsidR="005A755B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ранее данных рекомендаций</w:t>
      </w:r>
      <w:proofErr w:type="gramStart"/>
      <w:r w:rsidR="005A755B" w:rsidRPr="001115DA">
        <w:rPr>
          <w:rFonts w:ascii="Times New Roman" w:eastAsia="Times New Roman" w:hAnsi="Times New Roman" w:cs="Times New Roman"/>
          <w:sz w:val="28"/>
          <w:szCs w:val="28"/>
          <w:lang w:eastAsia="ru-RU"/>
        </w:rPr>
        <w:t>.".</w:t>
      </w:r>
      <w:proofErr w:type="gramEnd"/>
    </w:p>
    <w:p w14:paraId="040B7885" w14:textId="77777777" w:rsidR="00984B6E" w:rsidRPr="001115DA" w:rsidRDefault="000F128F" w:rsidP="00942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5DA">
        <w:rPr>
          <w:rFonts w:ascii="Times New Roman" w:hAnsi="Times New Roman" w:cs="Times New Roman"/>
          <w:sz w:val="28"/>
          <w:szCs w:val="28"/>
        </w:rPr>
        <w:t>3</w:t>
      </w:r>
      <w:r w:rsidR="00E63EEA" w:rsidRPr="001115DA">
        <w:rPr>
          <w:rFonts w:ascii="Times New Roman" w:hAnsi="Times New Roman" w:cs="Times New Roman"/>
          <w:sz w:val="28"/>
          <w:szCs w:val="28"/>
        </w:rPr>
        <w:t xml:space="preserve">. </w:t>
      </w:r>
      <w:r w:rsidR="002B5EE9" w:rsidRPr="001115DA">
        <w:rPr>
          <w:rFonts w:ascii="Times New Roman" w:hAnsi="Times New Roman" w:cs="Times New Roman"/>
          <w:sz w:val="28"/>
          <w:szCs w:val="28"/>
        </w:rPr>
        <w:t xml:space="preserve">Внести Порядок предоставления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человек, утвержденный постановлением </w:t>
      </w:r>
      <w:r w:rsidR="002B5EE9" w:rsidRPr="001115DA">
        <w:rPr>
          <w:rFonts w:ascii="Times New Roman" w:hAnsi="Times New Roman" w:cs="Times New Roman"/>
          <w:sz w:val="28"/>
          <w:szCs w:val="28"/>
        </w:rPr>
        <w:lastRenderedPageBreak/>
        <w:t xml:space="preserve">Правительства Омской области от 23 декабря 2019 года № 444-п </w:t>
      </w:r>
      <w:r w:rsidR="002B5EE9" w:rsidRPr="001115DA">
        <w:rPr>
          <w:rFonts w:ascii="Times New Roman" w:hAnsi="Times New Roman" w:cs="Times New Roman"/>
          <w:sz w:val="28"/>
          <w:szCs w:val="28"/>
        </w:rPr>
        <w:br/>
        <w:t>"О единовременных компенсационных выплатах учителям", следующие изменения:</w:t>
      </w:r>
    </w:p>
    <w:p w14:paraId="471B2629" w14:textId="77777777" w:rsidR="00984B6E" w:rsidRPr="001115DA" w:rsidRDefault="00984B6E" w:rsidP="00984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5DA">
        <w:rPr>
          <w:rFonts w:ascii="Times New Roman" w:hAnsi="Times New Roman" w:cs="Times New Roman"/>
          <w:sz w:val="28"/>
          <w:szCs w:val="28"/>
        </w:rPr>
        <w:t>1) в пункте 3 слова ", утвержденной приказом Федеральной службы государственной статистики от 5 августа 2020 года № 431" заменить словами ", утверждаемой Федеральной службой государственной статистики";</w:t>
      </w:r>
    </w:p>
    <w:p w14:paraId="7793D44C" w14:textId="77777777" w:rsidR="002B5EE9" w:rsidRPr="001115DA" w:rsidRDefault="009D3743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5DA">
        <w:rPr>
          <w:rFonts w:ascii="Times New Roman" w:hAnsi="Times New Roman" w:cs="Times New Roman"/>
          <w:sz w:val="28"/>
          <w:szCs w:val="28"/>
        </w:rPr>
        <w:t xml:space="preserve">2) </w:t>
      </w:r>
      <w:r w:rsidR="002B5EE9" w:rsidRPr="001115DA">
        <w:rPr>
          <w:rFonts w:ascii="Times New Roman" w:hAnsi="Times New Roman" w:cs="Times New Roman"/>
          <w:sz w:val="28"/>
          <w:szCs w:val="28"/>
        </w:rPr>
        <w:t>подпункт 9 пункта 9 изложить в следующей редакции:</w:t>
      </w:r>
    </w:p>
    <w:p w14:paraId="7D446CE7" w14:textId="77777777" w:rsidR="00984B6E" w:rsidRPr="001115DA" w:rsidRDefault="00984B6E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5DA">
        <w:rPr>
          <w:rFonts w:ascii="Times New Roman" w:hAnsi="Times New Roman" w:cs="Times New Roman"/>
          <w:sz w:val="28"/>
          <w:szCs w:val="28"/>
        </w:rPr>
        <w:t>"9) копия трудовой книжки и (или) сведения о трудовой деятельности, оформленные в установленном законодательством порядке, за исключением случая, если трудовая деятельность осуществляется впервые;</w:t>
      </w:r>
      <w:r w:rsidR="00193E85" w:rsidRPr="001115DA">
        <w:rPr>
          <w:rFonts w:ascii="Times New Roman" w:hAnsi="Times New Roman" w:cs="Times New Roman"/>
          <w:sz w:val="28"/>
          <w:szCs w:val="28"/>
        </w:rPr>
        <w:t>".</w:t>
      </w:r>
    </w:p>
    <w:p w14:paraId="4512DF84" w14:textId="77777777" w:rsidR="009D3743" w:rsidRPr="001115DA" w:rsidRDefault="009D3743" w:rsidP="009D3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159FB4" w14:textId="77777777" w:rsidR="009D3743" w:rsidRPr="001115DA" w:rsidRDefault="009D3743" w:rsidP="009D3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9C5A36" w14:textId="77777777" w:rsidR="009D3743" w:rsidRPr="001115DA" w:rsidRDefault="009D3743" w:rsidP="009D3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DA">
        <w:rPr>
          <w:rFonts w:ascii="Times New Roman" w:hAnsi="Times New Roman" w:cs="Times New Roman"/>
          <w:sz w:val="28"/>
          <w:szCs w:val="28"/>
        </w:rPr>
        <w:t xml:space="preserve">Губернатор Омской области, </w:t>
      </w:r>
    </w:p>
    <w:p w14:paraId="013DAEB3" w14:textId="77777777" w:rsidR="009D3743" w:rsidRPr="001115DA" w:rsidRDefault="009D3743" w:rsidP="009D3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DA">
        <w:rPr>
          <w:rFonts w:ascii="Times New Roman" w:hAnsi="Times New Roman" w:cs="Times New Roman"/>
          <w:sz w:val="28"/>
          <w:szCs w:val="28"/>
        </w:rPr>
        <w:t xml:space="preserve">Председатель Правительства </w:t>
      </w:r>
    </w:p>
    <w:p w14:paraId="3663CB6A" w14:textId="77777777" w:rsidR="009D3743" w:rsidRPr="001115DA" w:rsidRDefault="009D3743" w:rsidP="009D3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DA">
        <w:rPr>
          <w:rFonts w:ascii="Times New Roman" w:hAnsi="Times New Roman" w:cs="Times New Roman"/>
          <w:sz w:val="28"/>
          <w:szCs w:val="28"/>
        </w:rPr>
        <w:t>Омской области                                                                                     А.Л. Бурков</w:t>
      </w:r>
      <w:bookmarkStart w:id="0" w:name="_GoBack"/>
      <w:bookmarkEnd w:id="0"/>
    </w:p>
    <w:sectPr w:rsidR="009D3743" w:rsidRPr="001115DA" w:rsidSect="001115D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589732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A969E" w14:textId="77777777" w:rsidR="0032127F" w:rsidRDefault="0032127F" w:rsidP="001115DA">
      <w:pPr>
        <w:spacing w:after="0" w:line="240" w:lineRule="auto"/>
      </w:pPr>
      <w:r>
        <w:separator/>
      </w:r>
    </w:p>
  </w:endnote>
  <w:endnote w:type="continuationSeparator" w:id="0">
    <w:p w14:paraId="7852DBB5" w14:textId="77777777" w:rsidR="0032127F" w:rsidRDefault="0032127F" w:rsidP="00111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0CFBC8" w14:textId="77777777" w:rsidR="0032127F" w:rsidRDefault="0032127F" w:rsidP="001115DA">
      <w:pPr>
        <w:spacing w:after="0" w:line="240" w:lineRule="auto"/>
      </w:pPr>
      <w:r>
        <w:separator/>
      </w:r>
    </w:p>
  </w:footnote>
  <w:footnote w:type="continuationSeparator" w:id="0">
    <w:p w14:paraId="1E1AF9A8" w14:textId="77777777" w:rsidR="0032127F" w:rsidRDefault="0032127F" w:rsidP="00111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411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4798A54" w14:textId="7AEC0565" w:rsidR="001115DA" w:rsidRPr="001115DA" w:rsidRDefault="001115D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115D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115D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115DA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115D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55DDF66" w14:textId="77777777" w:rsidR="001115DA" w:rsidRDefault="001115D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E638C"/>
    <w:multiLevelType w:val="hybridMultilevel"/>
    <w:tmpl w:val="6690FE60"/>
    <w:lvl w:ilvl="0" w:tplc="6FFA5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3FE"/>
    <w:rsid w:val="000333FE"/>
    <w:rsid w:val="000527F1"/>
    <w:rsid w:val="0008398F"/>
    <w:rsid w:val="000F128F"/>
    <w:rsid w:val="001115DA"/>
    <w:rsid w:val="00117331"/>
    <w:rsid w:val="00193E85"/>
    <w:rsid w:val="001E32E7"/>
    <w:rsid w:val="002B5EE9"/>
    <w:rsid w:val="0032127F"/>
    <w:rsid w:val="0041194C"/>
    <w:rsid w:val="00454154"/>
    <w:rsid w:val="005A755B"/>
    <w:rsid w:val="00611120"/>
    <w:rsid w:val="008E311E"/>
    <w:rsid w:val="008F60E9"/>
    <w:rsid w:val="009424FF"/>
    <w:rsid w:val="00984B6E"/>
    <w:rsid w:val="009D3743"/>
    <w:rsid w:val="00A71E77"/>
    <w:rsid w:val="00AD0BEC"/>
    <w:rsid w:val="00BA55E3"/>
    <w:rsid w:val="00D70BF7"/>
    <w:rsid w:val="00DB6074"/>
    <w:rsid w:val="00E63EEA"/>
    <w:rsid w:val="00EF1C7C"/>
    <w:rsid w:val="00FC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890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EEA"/>
    <w:pPr>
      <w:ind w:left="720"/>
      <w:contextualSpacing/>
    </w:pPr>
  </w:style>
  <w:style w:type="character" w:styleId="a4">
    <w:name w:val="annotation reference"/>
    <w:semiHidden/>
    <w:unhideWhenUsed/>
    <w:rsid w:val="000F128F"/>
    <w:rPr>
      <w:sz w:val="16"/>
      <w:szCs w:val="16"/>
    </w:rPr>
  </w:style>
  <w:style w:type="paragraph" w:styleId="a5">
    <w:name w:val="annotation text"/>
    <w:basedOn w:val="a"/>
    <w:link w:val="a6"/>
    <w:semiHidden/>
    <w:unhideWhenUsed/>
    <w:rsid w:val="000F12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0F12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1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128F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111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15DA"/>
  </w:style>
  <w:style w:type="paragraph" w:styleId="ab">
    <w:name w:val="footer"/>
    <w:basedOn w:val="a"/>
    <w:link w:val="ac"/>
    <w:uiPriority w:val="99"/>
    <w:unhideWhenUsed/>
    <w:rsid w:val="00111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15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EEA"/>
    <w:pPr>
      <w:ind w:left="720"/>
      <w:contextualSpacing/>
    </w:pPr>
  </w:style>
  <w:style w:type="character" w:styleId="a4">
    <w:name w:val="annotation reference"/>
    <w:semiHidden/>
    <w:unhideWhenUsed/>
    <w:rsid w:val="000F128F"/>
    <w:rPr>
      <w:sz w:val="16"/>
      <w:szCs w:val="16"/>
    </w:rPr>
  </w:style>
  <w:style w:type="paragraph" w:styleId="a5">
    <w:name w:val="annotation text"/>
    <w:basedOn w:val="a"/>
    <w:link w:val="a6"/>
    <w:semiHidden/>
    <w:unhideWhenUsed/>
    <w:rsid w:val="000F12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0F12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1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128F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111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15DA"/>
  </w:style>
  <w:style w:type="paragraph" w:styleId="ab">
    <w:name w:val="footer"/>
    <w:basedOn w:val="a"/>
    <w:link w:val="ac"/>
    <w:uiPriority w:val="99"/>
    <w:unhideWhenUsed/>
    <w:rsid w:val="00111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15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9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6</Pages>
  <Words>1822</Words>
  <Characters>10390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16</cp:revision>
  <dcterms:created xsi:type="dcterms:W3CDTF">2022-08-15T11:26:00Z</dcterms:created>
  <dcterms:modified xsi:type="dcterms:W3CDTF">2022-08-16T09:48:00Z</dcterms:modified>
</cp:coreProperties>
</file>